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12" w:rsidRPr="00D73123" w:rsidRDefault="00FC2912" w:rsidP="00FC2912">
      <w:pPr>
        <w:pStyle w:val="Ttulo1"/>
        <w:spacing w:before="77"/>
        <w:ind w:left="1648" w:right="1647"/>
        <w:jc w:val="center"/>
        <w:rPr>
          <w:lang w:val="es-MX"/>
        </w:rPr>
      </w:pPr>
      <w:r w:rsidRPr="00D73123">
        <w:rPr>
          <w:lang w:val="es-MX"/>
        </w:rPr>
        <w:t>AVISO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PRIVACIDAD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INTEGRAL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GESTIÓN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SOCIAL</w:t>
      </w:r>
    </w:p>
    <w:p w:rsidR="00FC2912" w:rsidRPr="00D73123" w:rsidRDefault="00FC2912" w:rsidP="00FC2912">
      <w:pPr>
        <w:pStyle w:val="Textoindependiente"/>
        <w:spacing w:before="10"/>
        <w:rPr>
          <w:b/>
          <w:sz w:val="25"/>
          <w:lang w:val="es-MX"/>
        </w:rPr>
      </w:pPr>
    </w:p>
    <w:p w:rsidR="00FC2912" w:rsidRPr="00D73123" w:rsidRDefault="00FC2912" w:rsidP="00FC2912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b/>
          <w:lang w:val="es-MX"/>
        </w:rPr>
        <w:t>El H. Ayuntamiento de Veracruz</w:t>
      </w:r>
      <w:r w:rsidRPr="00D73123">
        <w:rPr>
          <w:lang w:val="es-MX"/>
        </w:rPr>
        <w:t>, con domicilio en la calle Zaragoza</w:t>
      </w:r>
      <w:r>
        <w:rPr>
          <w:lang w:val="es-MX"/>
        </w:rPr>
        <w:t xml:space="preserve"> esq. Mario Molina s/n</w:t>
      </w:r>
      <w:r w:rsidRPr="00D73123">
        <w:rPr>
          <w:color w:val="000000"/>
          <w:lang w:val="es-MX"/>
        </w:rPr>
        <w:t>,</w:t>
      </w:r>
      <w:r w:rsidRPr="00D73123">
        <w:rPr>
          <w:color w:val="000000"/>
          <w:spacing w:val="-9"/>
          <w:lang w:val="es-MX"/>
        </w:rPr>
        <w:t xml:space="preserve"> </w:t>
      </w:r>
      <w:r>
        <w:rPr>
          <w:color w:val="000000"/>
          <w:lang w:val="es-MX"/>
        </w:rPr>
        <w:t>C</w:t>
      </w:r>
      <w:r w:rsidRPr="00D73123">
        <w:rPr>
          <w:color w:val="000000"/>
          <w:lang w:val="es-MX"/>
        </w:rPr>
        <w:t>olonia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Centro,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Ver.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C.P.</w:t>
      </w:r>
      <w:r w:rsidRPr="00D73123">
        <w:rPr>
          <w:color w:val="000000"/>
          <w:spacing w:val="-8"/>
          <w:lang w:val="es-MX"/>
        </w:rPr>
        <w:t xml:space="preserve"> </w:t>
      </w:r>
      <w:r w:rsidRPr="00D73123">
        <w:rPr>
          <w:color w:val="000000"/>
          <w:lang w:val="es-MX"/>
        </w:rPr>
        <w:t>91700,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es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responsable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tratamiento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5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nos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proporcione,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cuales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serán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protegidos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conforme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a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dispuesto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por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la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Ley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316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Protección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en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Posesión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Sujetos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Obligados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para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Estado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2"/>
          <w:lang w:val="es-MX"/>
        </w:rPr>
        <w:t xml:space="preserve"> </w:t>
      </w:r>
      <w:r w:rsidRPr="00D73123">
        <w:rPr>
          <w:color w:val="000000"/>
          <w:lang w:val="es-MX"/>
        </w:rPr>
        <w:t>y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demás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normatividad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resulte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aplicable.</w:t>
      </w:r>
    </w:p>
    <w:p w:rsidR="00FC2912" w:rsidRPr="00D73123" w:rsidRDefault="00FC2912" w:rsidP="00FC2912">
      <w:pPr>
        <w:pStyle w:val="Textoindependiente"/>
        <w:spacing w:before="2"/>
        <w:rPr>
          <w:sz w:val="23"/>
          <w:lang w:val="es-MX"/>
        </w:rPr>
      </w:pPr>
    </w:p>
    <w:p w:rsidR="00FC2912" w:rsidRPr="00D73123" w:rsidRDefault="00FC2912" w:rsidP="00FC2912">
      <w:pPr>
        <w:pStyle w:val="Ttulo1"/>
        <w:rPr>
          <w:lang w:val="es-MX"/>
        </w:rPr>
      </w:pP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</w:p>
    <w:p w:rsidR="00FC2912" w:rsidRPr="00D73123" w:rsidRDefault="00FC2912" w:rsidP="00FC2912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finalidades:</w:t>
      </w:r>
    </w:p>
    <w:p w:rsidR="00FC2912" w:rsidRDefault="00FC2912" w:rsidP="00FC2912">
      <w:pPr>
        <w:pStyle w:val="Prrafodelista"/>
        <w:numPr>
          <w:ilvl w:val="1"/>
          <w:numId w:val="4"/>
        </w:numPr>
        <w:tabs>
          <w:tab w:val="left" w:pos="1014"/>
        </w:tabs>
        <w:spacing w:before="34"/>
        <w:rPr>
          <w:sz w:val="20"/>
        </w:rPr>
      </w:pPr>
      <w:proofErr w:type="spellStart"/>
      <w:r>
        <w:rPr>
          <w:sz w:val="20"/>
        </w:rPr>
        <w:t>Registro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reportes</w:t>
      </w:r>
      <w:proofErr w:type="spellEnd"/>
    </w:p>
    <w:p w:rsidR="00FC2912" w:rsidRPr="00D73123" w:rsidRDefault="00FC2912" w:rsidP="00FC2912">
      <w:pPr>
        <w:pStyle w:val="Prrafodelista"/>
        <w:numPr>
          <w:ilvl w:val="1"/>
          <w:numId w:val="4"/>
        </w:numPr>
        <w:tabs>
          <w:tab w:val="left" w:pos="1014"/>
        </w:tabs>
        <w:spacing w:before="34"/>
        <w:rPr>
          <w:sz w:val="20"/>
          <w:lang w:val="es-MX"/>
        </w:rPr>
      </w:pPr>
      <w:r w:rsidRPr="00D73123">
        <w:rPr>
          <w:sz w:val="20"/>
          <w:lang w:val="es-MX"/>
        </w:rPr>
        <w:t>establecer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comunicación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seguimiento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solicitudes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reportes</w:t>
      </w:r>
    </w:p>
    <w:p w:rsidR="00FC2912" w:rsidRPr="00D73123" w:rsidRDefault="00FC2912" w:rsidP="00FC2912">
      <w:pPr>
        <w:pStyle w:val="Textoindependiente"/>
        <w:spacing w:before="34" w:line="280" w:lineRule="auto"/>
        <w:ind w:left="224"/>
        <w:rPr>
          <w:lang w:val="es-MX"/>
        </w:rPr>
      </w:pP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manera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adicional,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52"/>
          <w:lang w:val="es-MX"/>
        </w:rPr>
        <w:t xml:space="preserve"> </w:t>
      </w:r>
      <w:r w:rsidRPr="00D73123">
        <w:rPr>
          <w:lang w:val="es-MX"/>
        </w:rPr>
        <w:t>son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necesarias,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permiten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facilitan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brindarle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mejor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atención:</w:t>
      </w:r>
    </w:p>
    <w:p w:rsidR="00FC2912" w:rsidRPr="00D73123" w:rsidRDefault="00FC2912" w:rsidP="00FC2912">
      <w:pPr>
        <w:pStyle w:val="Textoindependiente"/>
        <w:spacing w:line="225" w:lineRule="exact"/>
        <w:ind w:left="224"/>
        <w:rPr>
          <w:lang w:val="es-MX"/>
        </w:rPr>
      </w:pPr>
      <w:r w:rsidRPr="00D73123">
        <w:rPr>
          <w:lang w:val="es-MX"/>
        </w:rPr>
        <w:t>a)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envío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invitaciones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futuros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eventos,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campañas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programas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institucionales.</w:t>
      </w:r>
    </w:p>
    <w:p w:rsidR="00FC2912" w:rsidRPr="00D73123" w:rsidRDefault="00FC2912" w:rsidP="00FC2912">
      <w:pPr>
        <w:pStyle w:val="Textoindependiente"/>
        <w:spacing w:before="11"/>
        <w:rPr>
          <w:sz w:val="25"/>
          <w:lang w:val="es-MX"/>
        </w:rPr>
      </w:pPr>
    </w:p>
    <w:p w:rsidR="00FC2912" w:rsidRPr="00D73123" w:rsidRDefault="00FC2912" w:rsidP="00FC2912">
      <w:pPr>
        <w:pStyle w:val="Textoindependiente"/>
        <w:spacing w:line="276" w:lineRule="auto"/>
        <w:ind w:left="224"/>
        <w:rPr>
          <w:lang w:val="es-MX"/>
        </w:rPr>
      </w:pPr>
      <w:r w:rsidRPr="00D73123">
        <w:rPr>
          <w:lang w:val="es-MX"/>
        </w:rPr>
        <w:t>En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desee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sus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sean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tratados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adicionales,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usted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puede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manifestarlo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mediante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escrito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libre,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presentado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instalaciones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Unidad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Transparencia del H. Ayuntamiento de Veracruz, o mediante correo electrónico a</w:t>
      </w:r>
      <w:r w:rsidRPr="00D73123">
        <w:rPr>
          <w:spacing w:val="1"/>
          <w:lang w:val="es-MX"/>
        </w:rPr>
        <w:t xml:space="preserve"> </w:t>
      </w:r>
      <w:hyperlink r:id="rId8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</w:hyperlink>
    </w:p>
    <w:p w:rsidR="00FC2912" w:rsidRPr="00D73123" w:rsidRDefault="00FC2912" w:rsidP="00FC2912">
      <w:pPr>
        <w:pStyle w:val="Textoindependiente"/>
        <w:spacing w:before="6"/>
        <w:rPr>
          <w:sz w:val="14"/>
          <w:lang w:val="es-MX"/>
        </w:rPr>
      </w:pPr>
    </w:p>
    <w:p w:rsidR="00FC2912" w:rsidRPr="00D73123" w:rsidRDefault="00FC2912" w:rsidP="00FC2912">
      <w:pPr>
        <w:pStyle w:val="Ttulo1"/>
        <w:spacing w:before="95"/>
        <w:jc w:val="both"/>
        <w:rPr>
          <w:lang w:val="es-MX"/>
        </w:rPr>
      </w:pP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recabados</w:t>
      </w:r>
    </w:p>
    <w:p w:rsidR="00FC2912" w:rsidRPr="00D73123" w:rsidRDefault="00FC2912" w:rsidP="00FC2912">
      <w:pPr>
        <w:pStyle w:val="Textoindependiente"/>
        <w:spacing w:before="34"/>
        <w:ind w:left="224"/>
        <w:jc w:val="both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señaladas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solicitarán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personales:</w:t>
      </w:r>
    </w:p>
    <w:p w:rsidR="00FC2912" w:rsidRPr="00D73123" w:rsidRDefault="00FC2912" w:rsidP="00FC2912">
      <w:pPr>
        <w:pStyle w:val="Textoindependiente"/>
        <w:spacing w:before="4"/>
        <w:rPr>
          <w:sz w:val="26"/>
          <w:lang w:val="es-MX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5246"/>
      </w:tblGrid>
      <w:tr w:rsidR="00FC2912" w:rsidTr="00A73091">
        <w:trPr>
          <w:trHeight w:val="378"/>
        </w:trPr>
        <w:tc>
          <w:tcPr>
            <w:tcW w:w="1958" w:type="dxa"/>
            <w:shd w:val="clear" w:color="auto" w:fill="BFBFBF"/>
          </w:tcPr>
          <w:p w:rsidR="00FC2912" w:rsidRDefault="00FC2912" w:rsidP="00A73091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Categoría</w:t>
            </w:r>
            <w:proofErr w:type="spellEnd"/>
          </w:p>
        </w:tc>
        <w:tc>
          <w:tcPr>
            <w:tcW w:w="5246" w:type="dxa"/>
            <w:shd w:val="clear" w:color="auto" w:fill="BFBFBF"/>
          </w:tcPr>
          <w:p w:rsidR="00FC2912" w:rsidRDefault="00FC2912" w:rsidP="00A73091">
            <w:pPr>
              <w:pStyle w:val="TableParagraph"/>
              <w:spacing w:line="206" w:lineRule="exact"/>
              <w:ind w:left="0" w:right="294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Tipo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de</w:t>
            </w:r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datos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personales</w:t>
            </w:r>
            <w:proofErr w:type="spellEnd"/>
          </w:p>
        </w:tc>
      </w:tr>
      <w:tr w:rsidR="00FC2912" w:rsidTr="00A73091">
        <w:trPr>
          <w:trHeight w:val="1118"/>
        </w:trPr>
        <w:tc>
          <w:tcPr>
            <w:tcW w:w="1958" w:type="dxa"/>
          </w:tcPr>
          <w:p w:rsidR="00FC2912" w:rsidRDefault="00FC2912" w:rsidP="00A73091">
            <w:pPr>
              <w:pStyle w:val="TableParagraph"/>
              <w:ind w:left="0"/>
              <w:rPr>
                <w:sz w:val="20"/>
              </w:rPr>
            </w:pPr>
          </w:p>
          <w:p w:rsidR="00FC2912" w:rsidRDefault="00FC2912" w:rsidP="00A73091">
            <w:pPr>
              <w:pStyle w:val="TableParagraph"/>
              <w:spacing w:before="138"/>
              <w:ind w:left="114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identificativos</w:t>
            </w:r>
            <w:proofErr w:type="spellEnd"/>
          </w:p>
        </w:tc>
        <w:tc>
          <w:tcPr>
            <w:tcW w:w="5246" w:type="dxa"/>
          </w:tcPr>
          <w:p w:rsidR="00FC2912" w:rsidRDefault="00FC2912" w:rsidP="00FC2912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  <w:p w:rsidR="00FC2912" w:rsidRDefault="00FC2912" w:rsidP="00FC2912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Domicilio</w:t>
            </w:r>
            <w:proofErr w:type="spellEnd"/>
          </w:p>
          <w:p w:rsidR="00FC2912" w:rsidRDefault="00FC2912" w:rsidP="00FC2912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  <w:p w:rsidR="00FC2912" w:rsidRDefault="00FC2912" w:rsidP="00FC2912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celular</w:t>
            </w:r>
            <w:proofErr w:type="spellEnd"/>
          </w:p>
          <w:p w:rsidR="00FC2912" w:rsidRDefault="00FC2912" w:rsidP="00FC2912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1" w:line="204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Edad</w:t>
            </w:r>
            <w:proofErr w:type="spellEnd"/>
          </w:p>
        </w:tc>
      </w:tr>
      <w:tr w:rsidR="00FC2912" w:rsidTr="00A73091">
        <w:trPr>
          <w:trHeight w:val="378"/>
        </w:trPr>
        <w:tc>
          <w:tcPr>
            <w:tcW w:w="1958" w:type="dxa"/>
          </w:tcPr>
          <w:p w:rsidR="00FC2912" w:rsidRDefault="00FC2912" w:rsidP="00A73091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electrónicos</w:t>
            </w:r>
            <w:proofErr w:type="spellEnd"/>
          </w:p>
        </w:tc>
        <w:tc>
          <w:tcPr>
            <w:tcW w:w="5246" w:type="dxa"/>
          </w:tcPr>
          <w:p w:rsidR="00FC2912" w:rsidRDefault="00FC2912" w:rsidP="00FC291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ind w:right="2921" w:hanging="84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Correo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electrónico</w:t>
            </w:r>
            <w:proofErr w:type="spellEnd"/>
          </w:p>
        </w:tc>
      </w:tr>
    </w:tbl>
    <w:p w:rsidR="00FC2912" w:rsidRDefault="00FC2912" w:rsidP="00FC2912">
      <w:pPr>
        <w:pStyle w:val="Textoindependiente"/>
        <w:rPr>
          <w:sz w:val="23"/>
        </w:rPr>
      </w:pPr>
    </w:p>
    <w:p w:rsidR="00FC2912" w:rsidRPr="00D73123" w:rsidRDefault="00FC2912" w:rsidP="00FC2912">
      <w:pPr>
        <w:pStyle w:val="Textoindependiente"/>
        <w:ind w:left="224"/>
        <w:jc w:val="both"/>
        <w:rPr>
          <w:lang w:val="es-MX"/>
        </w:rPr>
      </w:pP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informa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recaban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sensibles.</w:t>
      </w:r>
    </w:p>
    <w:p w:rsidR="00FC2912" w:rsidRPr="00D73123" w:rsidRDefault="00FC2912" w:rsidP="00FC2912">
      <w:pPr>
        <w:pStyle w:val="Textoindependiente"/>
        <w:spacing w:before="4"/>
        <w:rPr>
          <w:sz w:val="26"/>
          <w:lang w:val="es-MX"/>
        </w:rPr>
      </w:pPr>
    </w:p>
    <w:p w:rsidR="00FC2912" w:rsidRPr="00D73123" w:rsidRDefault="00FC2912" w:rsidP="00FC2912">
      <w:pPr>
        <w:pStyle w:val="Ttulo1"/>
        <w:jc w:val="both"/>
        <w:rPr>
          <w:lang w:val="es-MX"/>
        </w:rPr>
      </w:pP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legal</w:t>
      </w:r>
    </w:p>
    <w:p w:rsidR="00FC2912" w:rsidRPr="00D73123" w:rsidRDefault="00FC2912" w:rsidP="00FC2912">
      <w:pPr>
        <w:pStyle w:val="Textoindependiente"/>
        <w:spacing w:before="34"/>
        <w:ind w:left="224"/>
        <w:jc w:val="both"/>
        <w:rPr>
          <w:lang w:val="es-MX"/>
        </w:rPr>
      </w:pP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es:</w:t>
      </w:r>
    </w:p>
    <w:p w:rsidR="00FC2912" w:rsidRDefault="00FC2912" w:rsidP="00FC2912">
      <w:pPr>
        <w:pStyle w:val="Textoindependiente"/>
        <w:spacing w:before="34"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Artículos del 2 al 5, 7, del 9 al 38 de la Ley 316 de Protección de Datos Personales en Posesión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 xml:space="preserve">de Sujetos Obligados en el Estado de Veracruz; </w:t>
      </w:r>
      <w:proofErr w:type="gramStart"/>
      <w:r w:rsidRPr="00D73123">
        <w:rPr>
          <w:lang w:val="es-MX"/>
        </w:rPr>
        <w:t>Articulo</w:t>
      </w:r>
      <w:proofErr w:type="gramEnd"/>
      <w:r w:rsidRPr="00D73123">
        <w:rPr>
          <w:lang w:val="es-MX"/>
        </w:rPr>
        <w:t xml:space="preserve"> 56, fracciones II Y III, del Bando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Gobierno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Municipio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Libre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Veracruz.</w:t>
      </w:r>
    </w:p>
    <w:p w:rsidR="00FC2912" w:rsidRPr="00FC2912" w:rsidRDefault="00FC2912" w:rsidP="00FC2912">
      <w:pPr>
        <w:pStyle w:val="Textoindependiente"/>
        <w:spacing w:before="34" w:line="276" w:lineRule="auto"/>
        <w:ind w:left="224" w:right="220"/>
        <w:jc w:val="both"/>
        <w:rPr>
          <w:lang w:val="es-MX"/>
        </w:rPr>
      </w:pPr>
    </w:p>
    <w:p w:rsidR="00FC2912" w:rsidRPr="00D73123" w:rsidRDefault="00FC2912" w:rsidP="00FC2912">
      <w:pPr>
        <w:pStyle w:val="Ttulo1"/>
        <w:jc w:val="both"/>
        <w:rPr>
          <w:lang w:val="es-MX"/>
        </w:rPr>
      </w:pPr>
      <w:r w:rsidRPr="00D73123">
        <w:rPr>
          <w:lang w:val="es-MX"/>
        </w:rPr>
        <w:t>Transferencia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personales.</w:t>
      </w:r>
    </w:p>
    <w:p w:rsidR="00FC2912" w:rsidRPr="00D73123" w:rsidRDefault="00FC2912" w:rsidP="00FC2912">
      <w:pPr>
        <w:pStyle w:val="Textoindependiente"/>
        <w:spacing w:before="77" w:line="276" w:lineRule="auto"/>
        <w:ind w:left="224" w:right="219"/>
        <w:jc w:val="both"/>
        <w:rPr>
          <w:lang w:val="es-MX"/>
        </w:rPr>
      </w:pPr>
      <w:r w:rsidRPr="00D73123">
        <w:rPr>
          <w:lang w:val="es-MX"/>
        </w:rPr>
        <w:t>Se informa que no realizarán transferencias que requieran su consentimiento, salvo aquellas que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sean necesarias para atender requerimientos de información de una autoridad competente,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debidamente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fundados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motivados.</w:t>
      </w:r>
    </w:p>
    <w:p w:rsidR="00FC2912" w:rsidRPr="00D73123" w:rsidRDefault="00FC2912" w:rsidP="00FC2912">
      <w:pPr>
        <w:pStyle w:val="Textoindependiente"/>
        <w:spacing w:before="3"/>
        <w:rPr>
          <w:sz w:val="23"/>
          <w:lang w:val="es-MX"/>
        </w:rPr>
      </w:pPr>
    </w:p>
    <w:p w:rsidR="00FC2912" w:rsidRPr="00D73123" w:rsidRDefault="00FC2912" w:rsidP="00FC2912">
      <w:pPr>
        <w:pStyle w:val="Ttulo1"/>
        <w:jc w:val="both"/>
        <w:rPr>
          <w:lang w:val="es-MX"/>
        </w:rPr>
      </w:pPr>
      <w:r w:rsidRPr="00D73123">
        <w:rPr>
          <w:lang w:val="es-MX"/>
        </w:rPr>
        <w:t>Derechos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ARCO</w:t>
      </w:r>
    </w:p>
    <w:p w:rsidR="00FC2912" w:rsidRPr="00D73123" w:rsidRDefault="00FC2912" w:rsidP="00FC2912">
      <w:pPr>
        <w:pStyle w:val="Textoindependiente"/>
        <w:spacing w:before="34" w:line="276" w:lineRule="auto"/>
        <w:ind w:left="224" w:right="219"/>
        <w:jc w:val="both"/>
        <w:rPr>
          <w:lang w:val="es-MX"/>
        </w:rPr>
      </w:pPr>
      <w:r w:rsidRPr="00D73123">
        <w:rPr>
          <w:lang w:val="es-MX"/>
        </w:rPr>
        <w:t>Usted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tiene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conocer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tienen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utilizan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condiciones del uso que les damos (Acceso). Asimismo, es su derecho solicitar la corrección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esté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desactualizada,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inexacta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incompleta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(Rectificación); que la eliminemos de nuestros registros o bases de datos cuando considere 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misma no está siendo utilizada conforme a los principios, deberes y obligaciones previstas 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ley (Cancelación); así como oponerse al uso de sus datos personales para fines específicos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(Oposición).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conocen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ARCO.</w:t>
      </w:r>
    </w:p>
    <w:p w:rsidR="00FC2912" w:rsidRPr="00D73123" w:rsidRDefault="00FC2912" w:rsidP="00FC2912">
      <w:pPr>
        <w:pStyle w:val="Textoindependiente"/>
        <w:spacing w:before="1"/>
        <w:rPr>
          <w:sz w:val="23"/>
          <w:lang w:val="es-MX"/>
        </w:rPr>
      </w:pPr>
    </w:p>
    <w:p w:rsidR="00FC2912" w:rsidRPr="00D73123" w:rsidRDefault="00FC2912" w:rsidP="00FC2912">
      <w:pPr>
        <w:pStyle w:val="Textoindependiente"/>
        <w:spacing w:line="276" w:lineRule="auto"/>
        <w:ind w:left="224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ejercicio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cualquiera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ARCO,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podrá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presentar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solicitud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por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escrito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ante la Unidad de Transparencia, o por correo electrónico a</w:t>
      </w:r>
      <w:r w:rsidRPr="00D73123">
        <w:rPr>
          <w:spacing w:val="1"/>
          <w:lang w:val="es-MX"/>
        </w:rPr>
        <w:t xml:space="preserve"> </w:t>
      </w:r>
      <w:hyperlink r:id="rId9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  <w:r w:rsidRPr="00D73123">
          <w:rPr>
            <w:lang w:val="es-MX"/>
          </w:rPr>
          <w:t>,</w:t>
        </w:r>
        <w:r w:rsidRPr="00D73123">
          <w:rPr>
            <w:spacing w:val="-2"/>
            <w:lang w:val="es-MX"/>
          </w:rPr>
          <w:t xml:space="preserve"> </w:t>
        </w:r>
      </w:hyperlink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deberá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contener:</w:t>
      </w:r>
    </w:p>
    <w:p w:rsidR="00FC2912" w:rsidRPr="00D73123" w:rsidRDefault="00FC2912" w:rsidP="00FC2912">
      <w:pPr>
        <w:pStyle w:val="Textoindependiente"/>
        <w:spacing w:before="2"/>
        <w:rPr>
          <w:sz w:val="14"/>
          <w:lang w:val="es-MX"/>
        </w:rPr>
      </w:pPr>
    </w:p>
    <w:p w:rsidR="00FC2912" w:rsidRPr="00D73123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101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nombre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domicilio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medio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recibir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notificaciones;</w:t>
      </w:r>
    </w:p>
    <w:p w:rsidR="00FC2912" w:rsidRPr="00D73123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acrediten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identidad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caso,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</w:t>
      </w:r>
    </w:p>
    <w:p w:rsidR="00FC2912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0"/>
        <w:ind w:hanging="361"/>
        <w:rPr>
          <w:sz w:val="20"/>
        </w:rPr>
      </w:pPr>
      <w:proofErr w:type="spellStart"/>
      <w:r>
        <w:rPr>
          <w:sz w:val="20"/>
        </w:rPr>
        <w:t>identidad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representante</w:t>
      </w:r>
      <w:proofErr w:type="spellEnd"/>
      <w:r>
        <w:rPr>
          <w:sz w:val="20"/>
        </w:rPr>
        <w:t>;</w:t>
      </w:r>
    </w:p>
    <w:p w:rsidR="00FC2912" w:rsidRPr="00D73123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ser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posible,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área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responsable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personales;</w:t>
      </w:r>
    </w:p>
    <w:p w:rsidR="00FC2912" w:rsidRPr="00D73123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4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clara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precisa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respecto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busca</w:t>
      </w:r>
    </w:p>
    <w:p w:rsidR="00FC2912" w:rsidRPr="00D73123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ejercer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alguno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ARCO,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salvo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acceso;</w:t>
      </w:r>
    </w:p>
    <w:p w:rsidR="00FC2912" w:rsidRPr="00D73123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</w:t>
      </w:r>
      <w:r w:rsidRPr="00D73123">
        <w:rPr>
          <w:spacing w:val="-9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pretende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ejercer,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bien,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solicita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</w:p>
    <w:p w:rsidR="00FC2912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4"/>
        <w:ind w:hanging="361"/>
        <w:rPr>
          <w:sz w:val="20"/>
        </w:rPr>
      </w:pPr>
      <w:r>
        <w:rPr>
          <w:sz w:val="20"/>
        </w:rPr>
        <w:t>y</w:t>
      </w:r>
    </w:p>
    <w:p w:rsidR="00FC2912" w:rsidRPr="00D73123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elemento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facilite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localización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personales,</w:t>
      </w:r>
    </w:p>
    <w:p w:rsidR="00FC2912" w:rsidRDefault="00FC2912" w:rsidP="00FC2912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</w:rPr>
      </w:pPr>
      <w:proofErr w:type="spellStart"/>
      <w:proofErr w:type="gramStart"/>
      <w:r>
        <w:rPr>
          <w:sz w:val="20"/>
        </w:rPr>
        <w:t>en</w:t>
      </w:r>
      <w:proofErr w:type="spellEnd"/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>.</w:t>
      </w:r>
    </w:p>
    <w:p w:rsidR="00FC2912" w:rsidRDefault="00FC2912" w:rsidP="00FC2912">
      <w:pPr>
        <w:pStyle w:val="Textoindependiente"/>
        <w:spacing w:before="10"/>
        <w:rPr>
          <w:sz w:val="24"/>
        </w:rPr>
      </w:pPr>
    </w:p>
    <w:p w:rsidR="00FC2912" w:rsidRPr="00D73123" w:rsidRDefault="00FC2912" w:rsidP="00FC2912">
      <w:pPr>
        <w:pStyle w:val="Textoindependiente"/>
        <w:spacing w:before="1" w:line="276" w:lineRule="auto"/>
        <w:ind w:left="224" w:right="218"/>
        <w:jc w:val="both"/>
        <w:rPr>
          <w:lang w:val="es-MX"/>
        </w:rPr>
      </w:pPr>
      <w:r w:rsidRPr="00D73123">
        <w:rPr>
          <w:lang w:val="es-MX"/>
        </w:rPr>
        <w:t>En caso de solicitar la rectificación, adicionalmente deberá indicar las modificaciones a realizarse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aportar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documentación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oficial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necesaria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sustente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petición.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cancelación debe expresar las causas que motivan la eliminación. Y en el derecho de oposición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señalar</w:t>
      </w:r>
      <w:r w:rsidRPr="00D73123">
        <w:rPr>
          <w:spacing w:val="-5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motivos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justifican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finalice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daño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perjuicio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causaría,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bien,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oposición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es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parcial,</w:t>
      </w:r>
      <w:r w:rsidRPr="00D73123">
        <w:rPr>
          <w:spacing w:val="54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indicar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específicas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está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acuerdo,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siempre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requisito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obligatorio.</w:t>
      </w:r>
    </w:p>
    <w:p w:rsidR="00FC2912" w:rsidRPr="00D73123" w:rsidRDefault="00FC2912" w:rsidP="00FC2912">
      <w:pPr>
        <w:pStyle w:val="Textoindependiente"/>
        <w:spacing w:before="1"/>
        <w:rPr>
          <w:sz w:val="23"/>
          <w:lang w:val="es-MX"/>
        </w:rPr>
      </w:pPr>
    </w:p>
    <w:p w:rsidR="00FC2912" w:rsidRPr="00D73123" w:rsidRDefault="00FC2912" w:rsidP="00FC2912">
      <w:pPr>
        <w:pStyle w:val="Textoindependiente"/>
        <w:spacing w:line="276" w:lineRule="auto"/>
        <w:ind w:left="224" w:right="221"/>
        <w:jc w:val="both"/>
        <w:rPr>
          <w:lang w:val="es-MX"/>
        </w:rPr>
      </w:pPr>
      <w:r w:rsidRPr="00D73123">
        <w:rPr>
          <w:lang w:val="es-MX"/>
        </w:rPr>
        <w:t>La Unidad de Transparencia responderá en el domicilio o medio que el titular de los datos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designe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solicitud,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plazo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15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hábiles,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puede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ser</w:t>
      </w:r>
      <w:r w:rsidRPr="00D73123">
        <w:rPr>
          <w:spacing w:val="6"/>
          <w:lang w:val="es-MX"/>
        </w:rPr>
        <w:t xml:space="preserve"> </w:t>
      </w:r>
      <w:r w:rsidRPr="00D73123">
        <w:rPr>
          <w:lang w:val="es-MX"/>
        </w:rPr>
        <w:t>ampliado</w:t>
      </w:r>
      <w:r w:rsidRPr="00D73123">
        <w:rPr>
          <w:spacing w:val="7"/>
          <w:lang w:val="es-MX"/>
        </w:rPr>
        <w:t xml:space="preserve"> </w:t>
      </w:r>
      <w:r w:rsidRPr="00D73123">
        <w:rPr>
          <w:lang w:val="es-MX"/>
        </w:rPr>
        <w:t>por</w:t>
      </w:r>
    </w:p>
    <w:p w:rsidR="00FC2912" w:rsidRDefault="00FC2912" w:rsidP="00FC2912">
      <w:pPr>
        <w:pStyle w:val="Textoindependiente"/>
        <w:spacing w:line="276" w:lineRule="auto"/>
        <w:ind w:left="224" w:right="222"/>
        <w:jc w:val="both"/>
        <w:rPr>
          <w:lang w:val="es-MX"/>
        </w:rPr>
      </w:pPr>
      <w:r w:rsidRPr="00D73123">
        <w:rPr>
          <w:lang w:val="es-MX"/>
        </w:rPr>
        <w:t>10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hábiles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más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previa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notificación.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respuesta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indicará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solicitud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acceso,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rectificación, cancelación u oposición es procedente y, en su caso, hará efectivo dentro de los 15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días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hábiles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fecha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comunique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respuesta.</w:t>
      </w:r>
    </w:p>
    <w:p w:rsidR="00FC2912" w:rsidRPr="00D73123" w:rsidRDefault="00FC2912" w:rsidP="00FC2912">
      <w:pPr>
        <w:pStyle w:val="Textoindependiente"/>
        <w:spacing w:line="276" w:lineRule="auto"/>
        <w:ind w:left="224" w:right="222"/>
        <w:jc w:val="both"/>
        <w:rPr>
          <w:sz w:val="28"/>
          <w:lang w:val="es-MX"/>
        </w:rPr>
      </w:pPr>
    </w:p>
    <w:p w:rsidR="00FC2912" w:rsidRPr="00D73123" w:rsidRDefault="00FC2912" w:rsidP="00FC2912">
      <w:pPr>
        <w:pStyle w:val="Ttulo1"/>
        <w:spacing w:before="1"/>
        <w:jc w:val="both"/>
        <w:rPr>
          <w:lang w:val="es-MX"/>
        </w:rPr>
      </w:pP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Unidad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Transparencia</w:t>
      </w:r>
    </w:p>
    <w:p w:rsidR="008F063A" w:rsidRDefault="00FC2912" w:rsidP="00FC2912">
      <w:pPr>
        <w:pStyle w:val="Textoindependiente"/>
        <w:ind w:left="109"/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7A1347A7" wp14:editId="50B0BD0A">
                <wp:extent cx="5605780" cy="1518285"/>
                <wp:effectExtent l="7620" t="13335" r="6350" b="1143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518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912" w:rsidRPr="00D73123" w:rsidRDefault="00FC2912" w:rsidP="00FC2912">
                            <w:pPr>
                              <w:pStyle w:val="Textoindependiente"/>
                              <w:spacing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Domicilio:</w:t>
                            </w:r>
                            <w:r w:rsidRPr="00D73123">
                              <w:rPr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Zaragoza</w:t>
                            </w:r>
                            <w:r>
                              <w:rPr>
                                <w:lang w:val="es-MX"/>
                              </w:rPr>
                              <w:t xml:space="preserve"> esq. Mario Molina s/n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C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olonia</w:t>
                            </w:r>
                            <w:r w:rsidRPr="00D73123">
                              <w:rPr>
                                <w:color w:val="000000"/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Centro,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Ver.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C.P.</w:t>
                            </w:r>
                            <w:r w:rsidRPr="00D73123">
                              <w:rPr>
                                <w:color w:val="000000"/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9170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0</w:t>
                            </w:r>
                          </w:p>
                          <w:p w:rsidR="00FC2912" w:rsidRPr="00D73123" w:rsidRDefault="00FC2912" w:rsidP="00FC2912">
                            <w:pPr>
                              <w:pStyle w:val="Textoindependiente"/>
                              <w:spacing w:line="229" w:lineRule="exact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Teléfono: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229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extensión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1214</w:t>
                            </w:r>
                          </w:p>
                          <w:p w:rsidR="00FC2912" w:rsidRPr="00D73123" w:rsidRDefault="00FC2912" w:rsidP="00FC2912">
                            <w:pPr>
                              <w:pStyle w:val="Textoindependiente"/>
                              <w:spacing w:before="38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Correo</w:t>
                            </w:r>
                            <w:r w:rsidRPr="00D73123">
                              <w:rPr>
                                <w:spacing w:val="-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electrónico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institucional: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hyperlink r:id="rId10">
                              <w:r w:rsidRPr="00D73123">
                                <w:rPr>
                                  <w:lang w:val="es-MX"/>
                                </w:rPr>
                                <w:t>transparencia@veracruzmunicipio.gob.mx</w:t>
                              </w:r>
                            </w:hyperlink>
                          </w:p>
                          <w:p w:rsidR="00FC2912" w:rsidRPr="00D73123" w:rsidRDefault="00FC2912" w:rsidP="00FC2912">
                            <w:pPr>
                              <w:pStyle w:val="Textoindependiente"/>
                              <w:spacing w:before="10"/>
                              <w:rPr>
                                <w:sz w:val="25"/>
                                <w:lang w:val="es-MX"/>
                              </w:rPr>
                            </w:pPr>
                          </w:p>
                          <w:p w:rsidR="00FC2912" w:rsidRPr="00D73123" w:rsidRDefault="00FC2912" w:rsidP="00FC2912">
                            <w:pPr>
                              <w:spacing w:before="1"/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Cambios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Privacidad</w:t>
                            </w:r>
                          </w:p>
                          <w:p w:rsidR="00FC2912" w:rsidRPr="00D73123" w:rsidRDefault="00FC2912" w:rsidP="00FC2912">
                            <w:pPr>
                              <w:pStyle w:val="Textoindependiente"/>
                              <w:spacing w:before="33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caso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realizar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alguna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modificación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Privacidad,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le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hará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conocimiento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mediante vía correo electrónico, vía telefónica o bien, a través del portal del H. Ayuntamiento de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hyperlink r:id="rId11">
                              <w:r w:rsidRPr="00D73123">
                                <w:rPr>
                                  <w:color w:val="0000FF"/>
                                  <w:u w:val="single" w:color="0000FF"/>
                                  <w:lang w:val="es-MX"/>
                                </w:rPr>
                                <w:t>www.veracruzmunicipio.gob.mx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41.4pt;height:1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" filled="f" strokeweight=".48pt">
                <v:textbox inset="0,0,0,0">
                  <w:txbxContent>
                    <w:p w:rsidR="00FC2912" w:rsidRPr="00D73123" w:rsidRDefault="00FC2912" w:rsidP="00FC2912">
                      <w:pPr>
                        <w:pStyle w:val="Textoindependiente"/>
                        <w:spacing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Domicilio:</w:t>
                      </w:r>
                      <w:r w:rsidRPr="00D73123">
                        <w:rPr>
                          <w:spacing w:val="-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Zaragoza</w:t>
                      </w:r>
                      <w:r>
                        <w:rPr>
                          <w:lang w:val="es-MX"/>
                        </w:rPr>
                        <w:t xml:space="preserve"> esq. Mario Molina s/n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>
                        <w:rPr>
                          <w:color w:val="000000"/>
                          <w:lang w:val="es-MX"/>
                        </w:rPr>
                        <w:t>C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olonia</w:t>
                      </w:r>
                      <w:r w:rsidRPr="00D73123">
                        <w:rPr>
                          <w:color w:val="000000"/>
                          <w:spacing w:val="-1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Centro,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Veracruz,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Ver.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C.P.</w:t>
                      </w:r>
                      <w:r w:rsidRPr="00D73123">
                        <w:rPr>
                          <w:color w:val="000000"/>
                          <w:spacing w:val="-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9170</w:t>
                      </w:r>
                      <w:r>
                        <w:rPr>
                          <w:color w:val="000000"/>
                          <w:lang w:val="es-MX"/>
                        </w:rPr>
                        <w:t>0</w:t>
                      </w:r>
                    </w:p>
                    <w:p w:rsidR="00FC2912" w:rsidRPr="00D73123" w:rsidRDefault="00FC2912" w:rsidP="00FC2912">
                      <w:pPr>
                        <w:pStyle w:val="Textoindependiente"/>
                        <w:spacing w:line="229" w:lineRule="exact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Teléfono: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229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extensión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1214</w:t>
                      </w:r>
                    </w:p>
                    <w:p w:rsidR="00FC2912" w:rsidRPr="00D73123" w:rsidRDefault="00FC2912" w:rsidP="00FC2912">
                      <w:pPr>
                        <w:pStyle w:val="Textoindependiente"/>
                        <w:spacing w:before="38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Correo</w:t>
                      </w:r>
                      <w:r w:rsidRPr="00D73123">
                        <w:rPr>
                          <w:spacing w:val="-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electrónico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institucional: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hyperlink r:id="rId12">
                        <w:r w:rsidRPr="00D73123">
                          <w:rPr>
                            <w:lang w:val="es-MX"/>
                          </w:rPr>
                          <w:t>transparencia@veracruzmunicipio.gob.mx</w:t>
                        </w:r>
                      </w:hyperlink>
                    </w:p>
                    <w:p w:rsidR="00FC2912" w:rsidRPr="00D73123" w:rsidRDefault="00FC2912" w:rsidP="00FC2912">
                      <w:pPr>
                        <w:pStyle w:val="Textoindependiente"/>
                        <w:spacing w:before="10"/>
                        <w:rPr>
                          <w:sz w:val="25"/>
                          <w:lang w:val="es-MX"/>
                        </w:rPr>
                      </w:pPr>
                    </w:p>
                    <w:p w:rsidR="00FC2912" w:rsidRPr="00D73123" w:rsidRDefault="00FC2912" w:rsidP="00FC2912">
                      <w:pPr>
                        <w:spacing w:before="1"/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Cambios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al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Aviso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Privacidad</w:t>
                      </w:r>
                    </w:p>
                    <w:p w:rsidR="00FC2912" w:rsidRPr="00D73123" w:rsidRDefault="00FC2912" w:rsidP="00FC2912">
                      <w:pPr>
                        <w:pStyle w:val="Textoindependiente"/>
                        <w:spacing w:before="33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caso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realizar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alguna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modificación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Aviso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Privacidad,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le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hará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conocimiento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mediante vía correo electrónico, vía telefónica o bien, a través del portal del H. Ayuntamiento de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Veracruz,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hyperlink r:id="rId13">
                        <w:r w:rsidRPr="00D73123">
                          <w:rPr>
                            <w:color w:val="0000FF"/>
                            <w:u w:val="single" w:color="0000FF"/>
                            <w:lang w:val="es-MX"/>
                          </w:rPr>
                          <w:t>www.veracruzmunicipio.gob.mx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8F063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87" w:rsidRDefault="00506B87" w:rsidP="00FC2912">
      <w:r>
        <w:separator/>
      </w:r>
    </w:p>
  </w:endnote>
  <w:endnote w:type="continuationSeparator" w:id="0">
    <w:p w:rsidR="00506B87" w:rsidRDefault="00506B87" w:rsidP="00FC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87" w:rsidRDefault="00506B87" w:rsidP="00FC2912">
      <w:r>
        <w:separator/>
      </w:r>
    </w:p>
  </w:footnote>
  <w:footnote w:type="continuationSeparator" w:id="0">
    <w:p w:rsidR="00506B87" w:rsidRDefault="00506B87" w:rsidP="00FC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2" w:rsidRDefault="00FC2912" w:rsidP="00FC2912">
    <w:pPr>
      <w:pStyle w:val="Encabezado"/>
    </w:pPr>
    <w:r>
      <w:rPr>
        <w:noProof/>
        <w:lang w:val="es-MX" w:eastAsia="es-MX"/>
      </w:rPr>
      <w:drawing>
        <wp:inline distT="0" distB="0" distL="0" distR="0" wp14:anchorId="0378FED5" wp14:editId="53D4ED9F">
          <wp:extent cx="855980" cy="1080135"/>
          <wp:effectExtent l="0" t="0" r="0" b="0"/>
          <wp:docPr id="3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AACC81A" wp14:editId="41855108">
          <wp:extent cx="981075" cy="935990"/>
          <wp:effectExtent l="0" t="0" r="0" b="0"/>
          <wp:docPr id="4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34C"/>
    <w:multiLevelType w:val="hybridMultilevel"/>
    <w:tmpl w:val="665C75F6"/>
    <w:lvl w:ilvl="0" w:tplc="C9429782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EA8EE184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45BA4002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060E9F88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A92EC25E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3DBE2858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2488D14E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4E1E4D30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790C21FA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1">
    <w:nsid w:val="5CD34778"/>
    <w:multiLevelType w:val="hybridMultilevel"/>
    <w:tmpl w:val="244E24C6"/>
    <w:lvl w:ilvl="0" w:tplc="42CAC94A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B784FB9E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A3883942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0F1C0EDC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5C8E14F2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024099E6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8DA45BE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5024E8D2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60C287DA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2">
    <w:nsid w:val="669229E4"/>
    <w:multiLevelType w:val="hybridMultilevel"/>
    <w:tmpl w:val="74126AD8"/>
    <w:lvl w:ilvl="0" w:tplc="80940E30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878A2C52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8C5C067C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0C323B50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C2386A8C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E75671DC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70D89CCA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9A4A8918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02A28018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3">
    <w:nsid w:val="6947077D"/>
    <w:multiLevelType w:val="hybridMultilevel"/>
    <w:tmpl w:val="06647E2E"/>
    <w:lvl w:ilvl="0" w:tplc="23CA46E4">
      <w:start w:val="1"/>
      <w:numFmt w:val="lowerLetter"/>
      <w:lvlText w:val="%1)"/>
      <w:lvlJc w:val="left"/>
      <w:pPr>
        <w:ind w:left="45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1A0A40E">
      <w:start w:val="1"/>
      <w:numFmt w:val="lowerLetter"/>
      <w:lvlText w:val="%2)"/>
      <w:lvlJc w:val="left"/>
      <w:pPr>
        <w:ind w:left="101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4BF44106">
      <w:numFmt w:val="bullet"/>
      <w:lvlText w:val="•"/>
      <w:lvlJc w:val="left"/>
      <w:pPr>
        <w:ind w:left="1913" w:hanging="234"/>
      </w:pPr>
      <w:rPr>
        <w:rFonts w:hint="default"/>
      </w:rPr>
    </w:lvl>
    <w:lvl w:ilvl="3" w:tplc="F10A8FEA">
      <w:numFmt w:val="bullet"/>
      <w:lvlText w:val="•"/>
      <w:lvlJc w:val="left"/>
      <w:pPr>
        <w:ind w:left="2806" w:hanging="234"/>
      </w:pPr>
      <w:rPr>
        <w:rFonts w:hint="default"/>
      </w:rPr>
    </w:lvl>
    <w:lvl w:ilvl="4" w:tplc="66123170">
      <w:numFmt w:val="bullet"/>
      <w:lvlText w:val="•"/>
      <w:lvlJc w:val="left"/>
      <w:pPr>
        <w:ind w:left="3700" w:hanging="234"/>
      </w:pPr>
      <w:rPr>
        <w:rFonts w:hint="default"/>
      </w:rPr>
    </w:lvl>
    <w:lvl w:ilvl="5" w:tplc="0E1CB088">
      <w:numFmt w:val="bullet"/>
      <w:lvlText w:val="•"/>
      <w:lvlJc w:val="left"/>
      <w:pPr>
        <w:ind w:left="4593" w:hanging="234"/>
      </w:pPr>
      <w:rPr>
        <w:rFonts w:hint="default"/>
      </w:rPr>
    </w:lvl>
    <w:lvl w:ilvl="6" w:tplc="D4D47F46">
      <w:numFmt w:val="bullet"/>
      <w:lvlText w:val="•"/>
      <w:lvlJc w:val="left"/>
      <w:pPr>
        <w:ind w:left="5486" w:hanging="234"/>
      </w:pPr>
      <w:rPr>
        <w:rFonts w:hint="default"/>
      </w:rPr>
    </w:lvl>
    <w:lvl w:ilvl="7" w:tplc="143A6E20">
      <w:numFmt w:val="bullet"/>
      <w:lvlText w:val="•"/>
      <w:lvlJc w:val="left"/>
      <w:pPr>
        <w:ind w:left="6380" w:hanging="234"/>
      </w:pPr>
      <w:rPr>
        <w:rFonts w:hint="default"/>
      </w:rPr>
    </w:lvl>
    <w:lvl w:ilvl="8" w:tplc="3E6E7A9C">
      <w:numFmt w:val="bullet"/>
      <w:lvlText w:val="•"/>
      <w:lvlJc w:val="left"/>
      <w:pPr>
        <w:ind w:left="7273" w:hanging="23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2"/>
    <w:rsid w:val="00506B87"/>
    <w:rsid w:val="00645F92"/>
    <w:rsid w:val="00D4743A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FC2912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2912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C2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291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2912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FC2912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FC2912"/>
    <w:pPr>
      <w:ind w:left="835"/>
    </w:pPr>
  </w:style>
  <w:style w:type="paragraph" w:styleId="Encabezado">
    <w:name w:val="header"/>
    <w:basedOn w:val="Normal"/>
    <w:link w:val="EncabezadoCar"/>
    <w:unhideWhenUsed/>
    <w:rsid w:val="00FC29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C2912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29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912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9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12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FC2912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2912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C2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291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2912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FC2912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FC2912"/>
    <w:pPr>
      <w:ind w:left="835"/>
    </w:pPr>
  </w:style>
  <w:style w:type="paragraph" w:styleId="Encabezado">
    <w:name w:val="header"/>
    <w:basedOn w:val="Normal"/>
    <w:link w:val="EncabezadoCar"/>
    <w:unhideWhenUsed/>
    <w:rsid w:val="00FC29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C2912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29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912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9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12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eracruzmunicipio.gob.mx" TargetMode="External"/><Relationship Id="rId13" Type="http://schemas.openxmlformats.org/officeDocument/2006/relationships/hyperlink" Target="http://www.veracruzmunicipio.gob.m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veracruzmunicipio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racruzmunicipio.gob.mx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nsparencia@veracruzmunicipio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veracruzmunicipio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AVISO DE PRIVACIDAD INTEGRAL DE GESTIÓN SOCIAL</vt:lpstr>
      <vt:lpstr>Finalidades del tratamiento</vt:lpstr>
      <vt:lpstr>Datos personales recabados</vt:lpstr>
      <vt:lpstr>Fundamento legal</vt:lpstr>
      <vt:lpstr>Transferencia de datos personales.</vt:lpstr>
      <vt:lpstr>Derechos ARCO</vt:lpstr>
      <vt:lpstr>Datos de la Unidad de Transparencia</vt:lpstr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2022-04-20T18:48:00Z</dcterms:created>
  <dcterms:modified xsi:type="dcterms:W3CDTF">2022-04-20T18:50:00Z</dcterms:modified>
</cp:coreProperties>
</file>