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C3" w:rsidRDefault="007F3DC3">
      <w:pPr>
        <w:rPr>
          <w:rFonts w:ascii="Montserrat" w:hAnsi="Montserrat"/>
        </w:rPr>
      </w:pPr>
    </w:p>
    <w:p w:rsidR="007F3DC3" w:rsidRDefault="007F3DC3">
      <w:pPr>
        <w:rPr>
          <w:rFonts w:ascii="Montserrat" w:hAnsi="Montserrat"/>
        </w:rPr>
      </w:pPr>
    </w:p>
    <w:p w:rsidR="007F3DC3" w:rsidRDefault="007F3DC3">
      <w:pPr>
        <w:rPr>
          <w:rFonts w:ascii="Montserrat" w:hAnsi="Montserrat"/>
        </w:rPr>
      </w:pPr>
    </w:p>
    <w:p w:rsidR="007F3DC3" w:rsidRDefault="007F3DC3">
      <w:pPr>
        <w:pStyle w:val="NormalWeb"/>
        <w:spacing w:beforeAutospacing="0" w:afterAutospacing="0"/>
        <w:jc w:val="both"/>
        <w:rPr>
          <w:rFonts w:eastAsia="Times New Roman" w:cs="Arial"/>
          <w:b/>
          <w:bCs/>
          <w:i/>
          <w:sz w:val="26"/>
          <w:szCs w:val="26"/>
        </w:rPr>
      </w:pPr>
    </w:p>
    <w:p w:rsidR="007F3DC3" w:rsidRDefault="007F3DC3">
      <w:pPr>
        <w:pStyle w:val="NormalWeb"/>
        <w:spacing w:beforeAutospacing="0" w:afterAutospacing="0"/>
        <w:jc w:val="both"/>
        <w:rPr>
          <w:rFonts w:ascii="Montserrat" w:eastAsia="Times New Roman" w:hAnsi="Montserrat" w:cs="Arial"/>
          <w:b/>
          <w:bCs/>
        </w:rPr>
      </w:pPr>
    </w:p>
    <w:p w:rsidR="007F3DC3" w:rsidRDefault="007F3DC3">
      <w:pPr>
        <w:pStyle w:val="NormalWeb"/>
        <w:spacing w:beforeAutospacing="0" w:afterAutospacing="0"/>
        <w:jc w:val="both"/>
        <w:rPr>
          <w:rFonts w:ascii="Montserrat" w:eastAsia="Times New Roman" w:hAnsi="Montserrat" w:cs="Arial"/>
          <w:b/>
          <w:bCs/>
        </w:rPr>
      </w:pPr>
    </w:p>
    <w:tbl>
      <w:tblPr>
        <w:tblW w:w="94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417"/>
      </w:tblGrid>
      <w:tr w:rsidR="007F3DC3">
        <w:tc>
          <w:tcPr>
            <w:tcW w:w="9417" w:type="dxa"/>
          </w:tcPr>
          <w:p w:rsidR="007F3DC3" w:rsidRDefault="007B796E">
            <w:pPr>
              <w:widowControl w:val="0"/>
              <w:shd w:val="clear" w:color="auto" w:fill="FFFFFF"/>
              <w:ind w:right="240"/>
              <w:jc w:val="center"/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Aviso de Privacidad simplificado </w:t>
            </w:r>
            <w:r w:rsidR="007E444A">
              <w:rPr>
                <w:rFonts w:ascii="Montserrat" w:eastAsia="Times New Roman" w:hAnsi="Montserrat" w:cs="Arial"/>
                <w:b/>
                <w:bCs/>
                <w:lang w:eastAsia="es-MX"/>
              </w:rPr>
              <w:t>de Datos</w:t>
            </w:r>
            <w:r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 personales para emisión</w:t>
            </w:r>
            <w:r w:rsidR="007E444A"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 de Licencias de Construcción de</w:t>
            </w:r>
            <w:r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 </w:t>
            </w:r>
            <w:r w:rsidR="007E444A">
              <w:rPr>
                <w:rFonts w:ascii="Montserrat" w:eastAsia="Times New Roman" w:hAnsi="Montserrat" w:cs="Arial"/>
                <w:b/>
                <w:bCs/>
                <w:lang w:eastAsia="es-MX"/>
              </w:rPr>
              <w:t>Fraccionamientos</w:t>
            </w:r>
          </w:p>
          <w:p w:rsidR="007F3DC3" w:rsidRDefault="007F3DC3">
            <w:pPr>
              <w:widowControl w:val="0"/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b/>
                <w:bCs/>
                <w:sz w:val="20"/>
                <w:szCs w:val="20"/>
                <w:lang w:eastAsia="es-MX"/>
              </w:rPr>
            </w:pPr>
          </w:p>
          <w:p w:rsidR="007F3DC3" w:rsidRDefault="007B796E">
            <w:pPr>
              <w:widowControl w:val="0"/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Arial"/>
                <w:sz w:val="20"/>
                <w:szCs w:val="20"/>
                <w:lang w:eastAsia="es-MX"/>
              </w:rPr>
              <w:t xml:space="preserve">El H. Ayuntamiento de Veracruz con domicilio en Zaragoza s/n, Col. Centro, CP. 91700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es-MX"/>
              </w:rPr>
              <w:t xml:space="preserve">es el responsable del tratamiento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es-MX"/>
              </w:rPr>
              <w:t>de los datos personales que nos proporcione.</w:t>
            </w:r>
          </w:p>
          <w:p w:rsidR="007F3DC3" w:rsidRDefault="007F3DC3">
            <w:pPr>
              <w:widowControl w:val="0"/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</w:pPr>
          </w:p>
          <w:p w:rsidR="007F3DC3" w:rsidRDefault="007B796E">
            <w:pPr>
              <w:widowControl w:val="0"/>
              <w:shd w:val="clear" w:color="auto" w:fill="FFFFFF"/>
              <w:ind w:right="24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Los datos personales que recabamos de usted, los utilizaremos con la finalidad de llevar </w:t>
            </w:r>
            <w:r>
              <w:rPr>
                <w:rFonts w:ascii="Montserrat" w:hAnsi="Montserrat"/>
                <w:sz w:val="20"/>
                <w:szCs w:val="20"/>
              </w:rPr>
              <w:t xml:space="preserve">el control y el registro de </w:t>
            </w: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los datos personales de los particulares (personas físicas y/o personas morales) en el documento de Licencia de Construcción emitidos por la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es-MX"/>
              </w:rPr>
              <w:t xml:space="preserve">Coordinación de </w:t>
            </w:r>
            <w:r w:rsidR="007E444A">
              <w:rPr>
                <w:rFonts w:ascii="Montserrat" w:eastAsia="Times New Roman" w:hAnsi="Montserrat" w:cs="Arial"/>
                <w:sz w:val="20"/>
                <w:szCs w:val="20"/>
                <w:lang w:eastAsia="es-MX"/>
              </w:rPr>
              <w:t xml:space="preserve">Fraccionamientos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es-MX"/>
              </w:rPr>
              <w:t>a través la</w:t>
            </w: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 Dirección de Obras Públicas y Desarrollo Urbano.</w:t>
            </w:r>
          </w:p>
          <w:p w:rsidR="007F3DC3" w:rsidRDefault="007F3DC3">
            <w:pPr>
              <w:widowControl w:val="0"/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es-MX"/>
              </w:rPr>
            </w:pPr>
          </w:p>
          <w:p w:rsidR="007F3DC3" w:rsidRDefault="007B796E">
            <w:pPr>
              <w:widowControl w:val="0"/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>Se informa que no se</w:t>
            </w: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 realizarán transferencias de datos personales o identificativos que requieran su consentimiento, salvo aquellos que sean necesarios para atender requerimientos de información de autoridades administrativas o jurisdiccionales competentes, debidamente funda</w:t>
            </w: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>dos y motivados.</w:t>
            </w:r>
          </w:p>
          <w:p w:rsidR="007F3DC3" w:rsidRDefault="007F3DC3">
            <w:pPr>
              <w:widowControl w:val="0"/>
              <w:shd w:val="clear" w:color="auto" w:fill="FFFFFF"/>
              <w:ind w:right="240"/>
              <w:jc w:val="both"/>
              <w:rPr>
                <w:b/>
              </w:rPr>
            </w:pPr>
          </w:p>
          <w:p w:rsidR="007F3DC3" w:rsidRDefault="007B796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En virtud de tratarse de información confidencial concerniente a datos personales e identificativos t</w:t>
            </w:r>
            <w:r>
              <w:rPr>
                <w:rFonts w:ascii="Montserrat" w:hAnsi="Montserrat"/>
                <w:sz w:val="20"/>
                <w:szCs w:val="20"/>
              </w:rPr>
              <w:t>enemos el tratamiento de los siguientes datos personales:</w:t>
            </w:r>
          </w:p>
          <w:p w:rsidR="007F3DC3" w:rsidRDefault="007B796E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Personas físicas/ morales: Apellido paterno, Apellido Materno, Nombre(s), </w:t>
            </w: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>(Pers</w:t>
            </w: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onas físicas), Acta Constitutiva (Personas Morales), Razón Social, RFC de la Persona. </w:t>
            </w:r>
            <w:r w:rsidR="007E444A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 Datos del inmueble</w:t>
            </w: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: Registro Público de la Propiedad, Clave Catastral, QR, Datos de peritos responsables: registro municipal, cédula profesional, registro S.S.A., nombr</w:t>
            </w:r>
            <w:r>
              <w:rPr>
                <w:rFonts w:ascii="Montserrat" w:eastAsia="Calibri" w:hAnsi="Montserrat"/>
                <w:color w:val="000000"/>
                <w:sz w:val="20"/>
                <w:szCs w:val="20"/>
              </w:rPr>
              <w:t>e y firma de recibido del propietario o gestor.</w:t>
            </w:r>
          </w:p>
          <w:p w:rsidR="007F3DC3" w:rsidRDefault="007F3DC3">
            <w:pPr>
              <w:widowControl w:val="0"/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</w:pPr>
          </w:p>
          <w:p w:rsidR="007F3DC3" w:rsidRDefault="007B796E">
            <w:pPr>
              <w:widowControl w:val="0"/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En caso de que no desee que sus datos personales sean tratados para las finalidades  adicionales, usted puede manifestarlo mediante al correo electrónico: </w:t>
            </w:r>
            <w:hyperlink r:id="rId7">
              <w:r>
                <w:rPr>
                  <w:rStyle w:val="EnlacedeInternet"/>
                  <w:rFonts w:ascii="Montserrat" w:eastAsia="Times New Roman" w:hAnsi="Montserrat" w:cs="Arial"/>
                  <w:color w:val="000000"/>
                  <w:sz w:val="20"/>
                  <w:szCs w:val="20"/>
                  <w:lang w:eastAsia="es-MX"/>
                </w:rPr>
                <w:t>transparencia@veracruzmunicipio.gob.mx</w:t>
              </w:r>
            </w:hyperlink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F3DC3" w:rsidRDefault="007F3DC3">
            <w:pPr>
              <w:widowControl w:val="0"/>
              <w:shd w:val="clear" w:color="auto" w:fill="FFFFFF"/>
              <w:ind w:right="240"/>
              <w:jc w:val="both"/>
              <w:rPr>
                <w:color w:val="000000"/>
              </w:rPr>
            </w:pPr>
          </w:p>
          <w:p w:rsidR="007F3DC3" w:rsidRDefault="007B796E">
            <w:pPr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>Se informa que no se recaban datos personales sensibles.</w:t>
            </w:r>
            <w:r>
              <w:rPr>
                <w:rFonts w:ascii="Montserrat" w:eastAsia="Times New Roman" w:hAnsi="Montserrat" w:cs="Arial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F3DC3" w:rsidRDefault="007F3DC3">
            <w:pPr>
              <w:shd w:val="clear" w:color="auto" w:fill="FFFFFF"/>
              <w:ind w:right="240"/>
              <w:jc w:val="both"/>
              <w:rPr>
                <w:i/>
              </w:rPr>
            </w:pPr>
          </w:p>
          <w:p w:rsidR="007F3DC3" w:rsidRDefault="007B796E">
            <w:pPr>
              <w:widowControl w:val="0"/>
              <w:shd w:val="clear" w:color="auto" w:fill="FFFFFF"/>
              <w:ind w:right="240"/>
              <w:jc w:val="both"/>
            </w:pPr>
            <w:r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  <w:t xml:space="preserve">Para mayor información acerca del tratamiento y de los derechos que puede hacer valer, usted puede acceder al aviso de privacidad integral a través de la página oficial: </w:t>
            </w:r>
            <w:r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es-MX"/>
              </w:rPr>
              <w:t xml:space="preserve"> </w:t>
            </w:r>
            <w:hyperlink r:id="rId8">
              <w:r>
                <w:rPr>
                  <w:rStyle w:val="EnlacedeInternet"/>
                  <w:rFonts w:ascii="Montserrat" w:eastAsia="Times New Roman" w:hAnsi="Montserrat" w:cs="Arial"/>
                  <w:color w:val="000000"/>
                  <w:sz w:val="20"/>
                  <w:szCs w:val="20"/>
                  <w:u w:val="none"/>
                  <w:lang w:eastAsia="es-MX"/>
                </w:rPr>
                <w:t>www.veracruzmunicipio.gob.mx</w:t>
              </w:r>
            </w:hyperlink>
            <w:r>
              <w:rPr>
                <w:rStyle w:val="EnlacedeInternet"/>
                <w:rFonts w:ascii="Montserrat" w:eastAsia="Times New Roman" w:hAnsi="Montserrat" w:cs="Arial"/>
                <w:color w:val="000000"/>
                <w:sz w:val="20"/>
                <w:szCs w:val="20"/>
                <w:u w:val="none"/>
                <w:lang w:eastAsia="es-MX"/>
              </w:rPr>
              <w:t xml:space="preserve"> </w:t>
            </w:r>
            <w:r>
              <w:rPr>
                <w:rStyle w:val="EnlacedeInternet"/>
                <w:rFonts w:ascii="Montserrat" w:eastAsia="Times New Roman" w:hAnsi="Montserrat" w:cs="Arial"/>
                <w:color w:val="000000"/>
                <w:sz w:val="20"/>
                <w:szCs w:val="20"/>
                <w:u w:val="none"/>
                <w:lang w:eastAsia="es-MX"/>
              </w:rPr>
              <w:t xml:space="preserve"> .</w:t>
            </w:r>
          </w:p>
          <w:p w:rsidR="007F3DC3" w:rsidRDefault="007F3DC3">
            <w:pPr>
              <w:widowControl w:val="0"/>
              <w:shd w:val="clear" w:color="auto" w:fill="FFFFFF"/>
              <w:ind w:right="240"/>
              <w:jc w:val="both"/>
              <w:rPr>
                <w:rFonts w:ascii="Montserrat" w:eastAsia="Times New Roman" w:hAnsi="Montserrat" w:cs="Arial"/>
                <w:color w:val="000000"/>
                <w:sz w:val="20"/>
                <w:szCs w:val="20"/>
                <w:lang w:eastAsia="es-MX"/>
              </w:rPr>
            </w:pPr>
          </w:p>
          <w:p w:rsidR="007F3DC3" w:rsidRDefault="007B796E">
            <w:pPr>
              <w:widowControl w:val="0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NOTA: El texto puede sufrir modificaciones según se actualicen los requisitos, o de acuerdo al medio o mecanismo por el que se dé a conocer. El diseño, tipografía, o inclusión de colores o imágenes es responsabilidad de cada sujeto obligado siempre que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 xml:space="preserve"> no contravenga lo dispuesto por la Ley.</w:t>
            </w:r>
          </w:p>
        </w:tc>
      </w:tr>
    </w:tbl>
    <w:p w:rsidR="007F3DC3" w:rsidRDefault="007F3DC3">
      <w:pPr>
        <w:shd w:val="clear" w:color="auto" w:fill="FFFFFF"/>
        <w:ind w:right="240"/>
        <w:rPr>
          <w:rFonts w:ascii="Montserrat" w:eastAsia="Times New Roman" w:hAnsi="Montserrat" w:cs="Times New Roman"/>
          <w:color w:val="000000"/>
          <w:lang w:eastAsia="es-MX"/>
        </w:rPr>
      </w:pPr>
    </w:p>
    <w:p w:rsidR="007F3DC3" w:rsidRDefault="007B796E">
      <w:pPr>
        <w:jc w:val="right"/>
        <w:rPr>
          <w:rFonts w:ascii="Montserrat" w:hAnsi="Montserrat"/>
        </w:rPr>
      </w:pPr>
      <w:r>
        <w:rPr>
          <w:rFonts w:ascii="Montserrat" w:hAnsi="Montserrat" w:cs="Arial"/>
          <w:color w:val="000000"/>
          <w:shd w:val="clear" w:color="auto" w:fill="FAFAFA"/>
        </w:rPr>
        <w:tab/>
      </w:r>
      <w:r>
        <w:rPr>
          <w:rFonts w:ascii="Montserrat" w:hAnsi="Montserrat" w:cs="Arial"/>
          <w:color w:val="000000"/>
          <w:shd w:val="clear" w:color="auto" w:fill="FAFAFA"/>
        </w:rPr>
        <w:tab/>
      </w:r>
    </w:p>
    <w:p w:rsidR="007F3DC3" w:rsidRDefault="007F3DC3">
      <w:pPr>
        <w:jc w:val="right"/>
        <w:rPr>
          <w:rFonts w:cs="Arial"/>
          <w:color w:val="000000"/>
          <w:shd w:val="clear" w:color="auto" w:fill="FAFAFA"/>
        </w:rPr>
      </w:pPr>
    </w:p>
    <w:p w:rsidR="007F3DC3" w:rsidRDefault="007F3DC3">
      <w:pPr>
        <w:jc w:val="right"/>
        <w:rPr>
          <w:rFonts w:cs="Arial"/>
          <w:color w:val="000000"/>
          <w:shd w:val="clear" w:color="auto" w:fill="FAFAFA"/>
        </w:rPr>
      </w:pPr>
    </w:p>
    <w:p w:rsidR="007F3DC3" w:rsidRDefault="007F3DC3">
      <w:pPr>
        <w:jc w:val="right"/>
        <w:rPr>
          <w:rFonts w:cs="Arial"/>
          <w:color w:val="000000"/>
          <w:shd w:val="clear" w:color="auto" w:fill="FAFAFA"/>
        </w:rPr>
      </w:pPr>
    </w:p>
    <w:p w:rsidR="007F3DC3" w:rsidRDefault="007F3DC3">
      <w:pPr>
        <w:jc w:val="right"/>
        <w:rPr>
          <w:rFonts w:cs="Arial"/>
          <w:color w:val="000000"/>
          <w:shd w:val="clear" w:color="auto" w:fill="FAFAFA"/>
        </w:rPr>
      </w:pPr>
    </w:p>
    <w:p w:rsidR="007F3DC3" w:rsidRDefault="007F3DC3">
      <w:pPr>
        <w:jc w:val="right"/>
        <w:rPr>
          <w:rFonts w:cs="Arial"/>
          <w:color w:val="000000"/>
          <w:shd w:val="clear" w:color="auto" w:fill="FAFAFA"/>
        </w:rPr>
      </w:pPr>
    </w:p>
    <w:p w:rsidR="007F3DC3" w:rsidRDefault="007F3DC3">
      <w:pPr>
        <w:jc w:val="right"/>
        <w:rPr>
          <w:rFonts w:cs="Arial"/>
          <w:color w:val="000000"/>
          <w:shd w:val="clear" w:color="auto" w:fill="FAFAFA"/>
        </w:rPr>
      </w:pPr>
    </w:p>
    <w:p w:rsidR="007F3DC3" w:rsidRDefault="007F3DC3">
      <w:pPr>
        <w:jc w:val="right"/>
        <w:rPr>
          <w:rFonts w:cs="Arial"/>
          <w:color w:val="000000"/>
          <w:shd w:val="clear" w:color="auto" w:fill="FAFAFA"/>
        </w:rPr>
      </w:pPr>
      <w:bookmarkStart w:id="0" w:name="_GoBack"/>
      <w:bookmarkEnd w:id="0"/>
    </w:p>
    <w:p w:rsidR="007F3DC3" w:rsidRDefault="007F3DC3">
      <w:pPr>
        <w:jc w:val="right"/>
        <w:rPr>
          <w:rFonts w:cs="Arial"/>
          <w:color w:val="000000"/>
          <w:shd w:val="clear" w:color="auto" w:fill="FAFAFA"/>
        </w:rPr>
      </w:pPr>
    </w:p>
    <w:p w:rsidR="007F3DC3" w:rsidRDefault="007F3DC3">
      <w:pPr>
        <w:shd w:val="clear" w:color="auto" w:fill="FFFFFF"/>
        <w:ind w:right="240"/>
        <w:jc w:val="center"/>
        <w:rPr>
          <w:b/>
        </w:rPr>
      </w:pPr>
    </w:p>
    <w:p w:rsidR="007F3DC3" w:rsidRDefault="007B796E" w:rsidP="007E444A">
      <w:pPr>
        <w:shd w:val="clear" w:color="auto" w:fill="FFFFFF"/>
        <w:ind w:right="240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/>
          <w:bCs/>
          <w:lang w:eastAsia="es-MX"/>
        </w:rPr>
        <w:t xml:space="preserve">Aviso de Privacidad integral de </w:t>
      </w:r>
      <w:r>
        <w:rPr>
          <w:rFonts w:ascii="Montserrat" w:eastAsia="Times New Roman" w:hAnsi="Montserrat" w:cs="Arial"/>
          <w:b/>
          <w:bCs/>
          <w:lang w:eastAsia="es-MX"/>
        </w:rPr>
        <w:t xml:space="preserve">Datos personales para emisión de Licencias de Construcción </w:t>
      </w:r>
      <w:r w:rsidR="007E444A">
        <w:rPr>
          <w:rFonts w:ascii="Montserrat" w:eastAsia="Times New Roman" w:hAnsi="Montserrat" w:cs="Arial"/>
          <w:b/>
          <w:bCs/>
          <w:lang w:eastAsia="es-MX"/>
        </w:rPr>
        <w:t>de Fraccionamientos</w:t>
      </w:r>
    </w:p>
    <w:p w:rsidR="007E444A" w:rsidRDefault="007E444A" w:rsidP="007E444A">
      <w:pPr>
        <w:shd w:val="clear" w:color="auto" w:fill="FFFFFF"/>
        <w:ind w:right="240"/>
        <w:jc w:val="center"/>
        <w:rPr>
          <w:rFonts w:ascii="Montserrat" w:eastAsia="Times New Roman" w:hAnsi="Montserrat" w:cs="Arial"/>
          <w:b/>
          <w:bCs/>
          <w:sz w:val="22"/>
          <w:szCs w:val="22"/>
        </w:rPr>
      </w:pP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El H. Ayuntamiento de Veracruz con domicilio en Zaragoza s/n, Col. Centro, CP. 91700 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es el responsable del tratamiento de los datos personales que nos proporcione. Los </w:t>
      </w:r>
      <w:r w:rsidR="00B77F85">
        <w:rPr>
          <w:rFonts w:ascii="Montserrat" w:eastAsia="Times New Roman" w:hAnsi="Montserrat" w:cs="Arial"/>
          <w:sz w:val="20"/>
          <w:szCs w:val="20"/>
          <w:lang w:eastAsia="es-MX"/>
        </w:rPr>
        <w:t>cuáles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 serán protegidos conforme a lo dispuesto por la Ley 316 de Protección de Datos Pe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>rsonales en Posesión de Sujetos Obligados para el Estado de Veracruz, y demás normatividad que resulte aplicable.</w:t>
      </w:r>
    </w:p>
    <w:p w:rsidR="007F3DC3" w:rsidRDefault="007F3DC3">
      <w:pPr>
        <w:shd w:val="clear" w:color="auto" w:fill="FFFFFF"/>
        <w:ind w:right="240"/>
        <w:jc w:val="both"/>
        <w:rPr>
          <w:rFonts w:ascii="Montserrat" w:eastAsia="Times New Roman" w:hAnsi="Montserrat" w:cs="Arial"/>
          <w:color w:val="000000"/>
          <w:sz w:val="20"/>
          <w:szCs w:val="20"/>
        </w:rPr>
      </w:pP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b/>
          <w:color w:val="000000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b/>
          <w:color w:val="000000"/>
          <w:sz w:val="20"/>
          <w:szCs w:val="20"/>
          <w:lang w:eastAsia="es-MX"/>
        </w:rPr>
        <w:t>Finalidades del tratamiento</w:t>
      </w: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>Los datos personales que recabamos de usted, los utilizaremos con finalidad de llevar el control y el registro de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 los datos personales de los particulares (personas físicas y/o personas morales) en el documento de Licencia de Construcción</w:t>
      </w:r>
      <w:r w:rsidR="00B77F85"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 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emitidos por la 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Coordinación de </w:t>
      </w:r>
      <w:r w:rsidR="00B77F85">
        <w:rPr>
          <w:rFonts w:ascii="Montserrat" w:eastAsia="Times New Roman" w:hAnsi="Montserrat" w:cs="Arial"/>
          <w:sz w:val="20"/>
          <w:szCs w:val="20"/>
          <w:lang w:eastAsia="es-MX"/>
        </w:rPr>
        <w:t>Fraccionamientos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 a través la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 Dirección de Obras Públicas y Desarrollo Urbano.</w:t>
      </w:r>
    </w:p>
    <w:p w:rsidR="007F3DC3" w:rsidRDefault="007F3DC3">
      <w:pPr>
        <w:shd w:val="clear" w:color="auto" w:fill="FFFFFF"/>
        <w:ind w:right="240"/>
        <w:jc w:val="both"/>
        <w:rPr>
          <w:rFonts w:ascii="Montserrat" w:eastAsia="Times New Roman" w:hAnsi="Montserrat" w:cs="Arial"/>
          <w:color w:val="000000"/>
          <w:sz w:val="20"/>
          <w:szCs w:val="20"/>
        </w:rPr>
      </w:pP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b/>
          <w:color w:val="000000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b/>
          <w:color w:val="000000"/>
          <w:sz w:val="20"/>
          <w:szCs w:val="20"/>
          <w:lang w:eastAsia="es-MX"/>
        </w:rPr>
        <w:t>Datos personales re</w:t>
      </w:r>
      <w:r>
        <w:rPr>
          <w:rFonts w:ascii="Montserrat" w:eastAsia="Times New Roman" w:hAnsi="Montserrat" w:cs="Arial"/>
          <w:b/>
          <w:color w:val="000000"/>
          <w:sz w:val="20"/>
          <w:szCs w:val="20"/>
          <w:lang w:eastAsia="es-MX"/>
        </w:rPr>
        <w:t>cabados</w:t>
      </w: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Para las finalidades antes señaladas se solicitarán los siguientes datos personales: </w:t>
      </w: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Personas físicas/ morales: Apellido paterno, Apellido Materno, Nombre(s), (Personas físicas), Acta Constitutiva (Personas Morales), Razón Social, RFC de </w:t>
      </w:r>
      <w:r w:rsidR="00B77F85"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>la Persona.  Datos del inmueble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>: Registro Público de la Propiedad, Clave Catastral, QR, Datos de perit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>os responsables: registro municipal, cédula profesional, registro S.S.A., nombre y firma de recibido del propietario o gestor.</w:t>
      </w:r>
    </w:p>
    <w:p w:rsidR="007F3DC3" w:rsidRDefault="007F3DC3">
      <w:pPr>
        <w:shd w:val="clear" w:color="auto" w:fill="FFFFFF"/>
        <w:ind w:right="240"/>
        <w:jc w:val="both"/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</w:pP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>Se informa que no se recaban datos personales sensibles.</w:t>
      </w:r>
      <w:r>
        <w:rPr>
          <w:rFonts w:ascii="Montserrat" w:eastAsia="Times New Roman" w:hAnsi="Montserrat" w:cs="Arial"/>
          <w:i/>
          <w:color w:val="000000"/>
          <w:sz w:val="20"/>
          <w:szCs w:val="20"/>
          <w:lang w:eastAsia="es-MX"/>
        </w:rPr>
        <w:t xml:space="preserve"> </w:t>
      </w:r>
    </w:p>
    <w:p w:rsidR="007F3DC3" w:rsidRDefault="007F3DC3">
      <w:pPr>
        <w:shd w:val="clear" w:color="auto" w:fill="FFFFFF"/>
        <w:ind w:right="240"/>
        <w:jc w:val="both"/>
        <w:rPr>
          <w:rFonts w:ascii="Montserrat" w:eastAsia="Times New Roman" w:hAnsi="Montserrat" w:cs="Arial"/>
          <w:color w:val="000000"/>
          <w:sz w:val="20"/>
          <w:szCs w:val="20"/>
        </w:rPr>
      </w:pP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b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b/>
          <w:sz w:val="20"/>
          <w:szCs w:val="20"/>
          <w:lang w:eastAsia="es-MX"/>
        </w:rPr>
        <w:t>Fundamento legal</w:t>
      </w: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>El fundamento para el tratamiento de datos personale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>s</w:t>
      </w:r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 es mediante el Artículos 3 Fracción X, 12, 13, 14 y 42 de la Ley 316 de Protección de Datos Personales en Posesión de Sujetos Obligados para el Estado de Veracruz de Ignacio de la Llave. </w:t>
      </w:r>
    </w:p>
    <w:p w:rsidR="007F3DC3" w:rsidRDefault="007F3DC3">
      <w:pPr>
        <w:shd w:val="clear" w:color="auto" w:fill="FFFFFF"/>
        <w:ind w:right="240"/>
        <w:jc w:val="both"/>
        <w:rPr>
          <w:rFonts w:eastAsia="Calibri"/>
          <w:b/>
          <w:color w:val="FF0000"/>
        </w:rPr>
      </w:pPr>
    </w:p>
    <w:p w:rsidR="007F3DC3" w:rsidRDefault="007B796E">
      <w:pPr>
        <w:shd w:val="clear" w:color="auto" w:fill="FFFFFF"/>
        <w:ind w:right="240"/>
        <w:jc w:val="both"/>
        <w:rPr>
          <w:rFonts w:ascii="Montserrat" w:eastAsia="Times New Roman" w:hAnsi="Montserrat" w:cs="Arial"/>
          <w:b/>
          <w:color w:val="000000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b/>
          <w:color w:val="000000"/>
          <w:sz w:val="20"/>
          <w:szCs w:val="20"/>
          <w:lang w:eastAsia="es-MX"/>
        </w:rPr>
        <w:t>Derechos ARCO</w:t>
      </w:r>
    </w:p>
    <w:p w:rsidR="007F3DC3" w:rsidRDefault="007B796E">
      <w:p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Usted tiene derecho a conocer qué datos personales se tienen de usted, para qué se utilizan y las condiciones del uso que les damos (Acceso). Asimismo, es su derecho solicitar la corrección de su información personal en caso de que esté desactualizada, sea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 inexacta o incompleta (Rectificación); que la eliminemos de nuestros registros o bases de datos cuando considere que la misma no está siendo utilizada conforme a los principios, deberes y obligaciones previstas en la ley (Cancelación); así como oponerse a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l uso de sus datos personales para fines específicos (Oposición). Estos derechos se conocen como derechos ARCO. </w:t>
      </w:r>
    </w:p>
    <w:p w:rsidR="007F3DC3" w:rsidRDefault="007F3DC3">
      <w:pPr>
        <w:jc w:val="both"/>
        <w:rPr>
          <w:rFonts w:ascii="Montserrat" w:eastAsia="Times New Roman" w:hAnsi="Montserrat" w:cs="Arial"/>
          <w:sz w:val="20"/>
          <w:szCs w:val="20"/>
        </w:rPr>
      </w:pPr>
    </w:p>
    <w:p w:rsidR="007F3DC3" w:rsidRDefault="007B796E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Para el ejercicio de cualquiera de los derechos ARCO, usted podrá presentar solicitud por escrito ante la Unidad de Transparencia, formato o m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edio electrónico </w:t>
      </w:r>
      <w:hyperlink r:id="rId9">
        <w:r>
          <w:rPr>
            <w:rStyle w:val="EnlacedeInternet"/>
            <w:rFonts w:ascii="Montserrat" w:eastAsia="Times New Roman" w:hAnsi="Montserrat" w:cs="Arial"/>
            <w:color w:val="000000"/>
            <w:sz w:val="20"/>
            <w:szCs w:val="20"/>
            <w:lang w:eastAsia="es-MX"/>
          </w:rPr>
          <w:t>transparencia@veracruzmunicipio.gob.mx</w:t>
        </w:r>
      </w:hyperlink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 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, la que deberá contener: </w:t>
      </w:r>
    </w:p>
    <w:p w:rsidR="007F3DC3" w:rsidRDefault="007F3DC3">
      <w:pPr>
        <w:jc w:val="both"/>
        <w:rPr>
          <w:rFonts w:ascii="Montserrat" w:hAnsi="Montserrat"/>
        </w:rPr>
      </w:pPr>
    </w:p>
    <w:p w:rsidR="007F3DC3" w:rsidRDefault="007F3DC3">
      <w:pPr>
        <w:jc w:val="both"/>
        <w:rPr>
          <w:rFonts w:ascii="Montserrat" w:hAnsi="Montserrat"/>
        </w:rPr>
      </w:pPr>
    </w:p>
    <w:p w:rsidR="007F3DC3" w:rsidRDefault="007F3DC3">
      <w:pPr>
        <w:jc w:val="both"/>
        <w:rPr>
          <w:rFonts w:ascii="Montserrat" w:hAnsi="Montserrat"/>
        </w:rPr>
      </w:pPr>
    </w:p>
    <w:p w:rsidR="007F3DC3" w:rsidRDefault="007F3DC3">
      <w:pPr>
        <w:jc w:val="both"/>
        <w:rPr>
          <w:rFonts w:ascii="Montserrat" w:hAnsi="Montserrat"/>
        </w:rPr>
      </w:pPr>
    </w:p>
    <w:p w:rsidR="007F3DC3" w:rsidRDefault="007F3DC3">
      <w:pPr>
        <w:jc w:val="both"/>
        <w:rPr>
          <w:rFonts w:ascii="Montserrat" w:hAnsi="Montserrat"/>
        </w:rPr>
      </w:pPr>
    </w:p>
    <w:p w:rsidR="007F3DC3" w:rsidRDefault="007F3DC3">
      <w:pPr>
        <w:jc w:val="both"/>
        <w:rPr>
          <w:rFonts w:ascii="Montserrat" w:hAnsi="Montserrat"/>
        </w:rPr>
      </w:pPr>
    </w:p>
    <w:p w:rsidR="007F3DC3" w:rsidRDefault="007F3DC3">
      <w:pPr>
        <w:jc w:val="both"/>
        <w:rPr>
          <w:rFonts w:ascii="Montserrat" w:eastAsia="Times New Roman" w:hAnsi="Montserrat" w:cs="Arial"/>
          <w:sz w:val="20"/>
          <w:szCs w:val="20"/>
        </w:rPr>
      </w:pPr>
    </w:p>
    <w:p w:rsidR="007F3DC3" w:rsidRDefault="007B796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El nombre del titular y su domicilio o cualquier otro medio para recibir notificaciones;</w:t>
      </w:r>
    </w:p>
    <w:p w:rsidR="007F3DC3" w:rsidRDefault="007B796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Los 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>documentos que acrediten la identidad del titular, y en su caso, la personalidad e identidad de su representante;</w:t>
      </w:r>
    </w:p>
    <w:p w:rsidR="007F3DC3" w:rsidRDefault="007B796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De ser posible, el área responsable que trata los datos personales;</w:t>
      </w:r>
    </w:p>
    <w:p w:rsidR="007F3DC3" w:rsidRDefault="007B796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La descripción clara y precisa de los datos personales respecto de los que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 se busca ejercer alguno de los derechos ARCO, salvo que se trate del derecho de acceso;</w:t>
      </w:r>
    </w:p>
    <w:p w:rsidR="007F3DC3" w:rsidRDefault="007B796E" w:rsidP="00EF0DDD">
      <w:pPr>
        <w:rPr>
          <w:lang w:eastAsia="es-MX"/>
        </w:rPr>
      </w:pPr>
      <w:r>
        <w:rPr>
          <w:lang w:eastAsia="es-MX"/>
        </w:rPr>
        <w:t xml:space="preserve">La descripción del derecho ARCO que se pretende ejercer, o bien, lo que solicita el </w:t>
      </w:r>
      <w:r w:rsidR="00B77F85">
        <w:rPr>
          <w:lang w:eastAsia="es-MX"/>
        </w:rPr>
        <w:t>titular, y</w:t>
      </w:r>
    </w:p>
    <w:p w:rsidR="007F3DC3" w:rsidRDefault="007B796E">
      <w:pPr>
        <w:pStyle w:val="Prrafodelista"/>
        <w:numPr>
          <w:ilvl w:val="0"/>
          <w:numId w:val="1"/>
        </w:num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Cualquier otro elemento o documento que facilite la localización de los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 datos personales, en su caso.</w:t>
      </w:r>
    </w:p>
    <w:p w:rsidR="007F3DC3" w:rsidRDefault="007F3DC3">
      <w:pPr>
        <w:pStyle w:val="Prrafodelista"/>
        <w:jc w:val="both"/>
        <w:rPr>
          <w:rFonts w:ascii="Montserrat" w:eastAsia="Times New Roman" w:hAnsi="Montserrat" w:cs="Arial"/>
          <w:sz w:val="20"/>
          <w:szCs w:val="20"/>
        </w:rPr>
      </w:pPr>
    </w:p>
    <w:p w:rsidR="007F3DC3" w:rsidRDefault="007B796E">
      <w:p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En caso de solicitar la rectificación, adicionalmente deberá indicar las modificaciones a realizarse y aportar la documentación oficial necesaria que sustente su petición. En el derecho de cancelación debe expresar las causa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>s que motivan la eliminación. Y en el derecho de oposición debe señalar los motivos que justifican se finalice el tratamiento de los datos personales y el daño o perjuicio que le causaría, o bien, si la oposición es parcial, debe indicar las finalidades es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>pecíficas con las que se no está de acuerdo, siempre que no sea un requisito obligatorio.</w:t>
      </w:r>
    </w:p>
    <w:p w:rsidR="007F3DC3" w:rsidRDefault="007F3DC3">
      <w:pPr>
        <w:jc w:val="both"/>
        <w:rPr>
          <w:rFonts w:ascii="Montserrat" w:eastAsia="Times New Roman" w:hAnsi="Montserrat" w:cs="Arial"/>
          <w:sz w:val="20"/>
          <w:szCs w:val="20"/>
        </w:rPr>
      </w:pPr>
    </w:p>
    <w:p w:rsidR="007F3DC3" w:rsidRDefault="007B796E">
      <w:p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La Unidad de Transparencia responderá en el domicilio o medio que el titular de los datos personales designe en su solicitud, en un plazo de 15 días hábiles, que pue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>de ser ampliado por 10 días hábiles más previa notificación. La respuesta indicará si la solicitud de acceso, rectificación, cancelación u oposición es procedente y, en su caso, hará efectivo dentro de los 15 días hábiles siguientes a la fecha en que comun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ique la respuesta. </w:t>
      </w:r>
    </w:p>
    <w:p w:rsidR="007F3DC3" w:rsidRDefault="007F3DC3">
      <w:pPr>
        <w:jc w:val="both"/>
        <w:rPr>
          <w:rFonts w:ascii="Montserrat" w:eastAsia="Times New Roman" w:hAnsi="Montserrat" w:cs="Arial"/>
          <w:sz w:val="20"/>
          <w:szCs w:val="20"/>
        </w:rPr>
      </w:pPr>
    </w:p>
    <w:p w:rsidR="007F3DC3" w:rsidRDefault="007B796E">
      <w:pPr>
        <w:jc w:val="both"/>
        <w:rPr>
          <w:rFonts w:ascii="Montserrat" w:eastAsia="Times New Roman" w:hAnsi="Montserrat" w:cs="Arial"/>
          <w:b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b/>
          <w:sz w:val="20"/>
          <w:szCs w:val="20"/>
          <w:lang w:eastAsia="es-MX"/>
        </w:rPr>
        <w:t xml:space="preserve">Datos de la Unidad de Transparencia </w:t>
      </w:r>
    </w:p>
    <w:p w:rsidR="007F3DC3" w:rsidRDefault="007B796E">
      <w:p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Domicilio: </w:t>
      </w:r>
      <w:r>
        <w:rPr>
          <w:rFonts w:ascii="Montserrat" w:eastAsia="Times New Roman" w:hAnsi="Montserrat" w:cs="Arial"/>
          <w:sz w:val="20"/>
          <w:szCs w:val="20"/>
          <w:u w:val="single"/>
          <w:lang w:eastAsia="es-MX"/>
        </w:rPr>
        <w:t>Interior altos Zaragoza s/n, Col. Centro, CP. 91700. Veracruz, Ver.</w:t>
      </w:r>
    </w:p>
    <w:p w:rsidR="007F3DC3" w:rsidRDefault="007B796E">
      <w:pPr>
        <w:jc w:val="both"/>
        <w:rPr>
          <w:rFonts w:ascii="Montserrat" w:eastAsia="Times New Roman" w:hAnsi="Montserrat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>Teléfono:</w:t>
      </w:r>
      <w:r>
        <w:rPr>
          <w:rFonts w:ascii="Montserrat" w:eastAsia="Times New Roman" w:hAnsi="Montserrat" w:cs="Arial"/>
          <w:sz w:val="20"/>
          <w:szCs w:val="20"/>
          <w:u w:val="single"/>
          <w:lang w:eastAsia="es-MX"/>
        </w:rPr>
        <w:t xml:space="preserve"> </w:t>
      </w:r>
      <w:r>
        <w:rPr>
          <w:rFonts w:ascii="Montserrat" w:eastAsia="Times New Roman" w:hAnsi="Montserrat" w:cs="Arial"/>
          <w:sz w:val="20"/>
          <w:szCs w:val="20"/>
          <w:u w:val="single"/>
          <w:lang w:eastAsia="es-MX"/>
        </w:rPr>
        <w:t>2292 00 20 51</w:t>
      </w:r>
    </w:p>
    <w:p w:rsidR="007F3DC3" w:rsidRDefault="007B796E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Correo electrónico institucional: </w:t>
      </w:r>
      <w:hyperlink r:id="rId10">
        <w:r>
          <w:rPr>
            <w:rStyle w:val="EnlacedeInternet"/>
            <w:rFonts w:ascii="Montserrat" w:eastAsia="Times New Roman" w:hAnsi="Montserrat" w:cs="Arial"/>
            <w:color w:val="000000"/>
            <w:sz w:val="20"/>
            <w:szCs w:val="20"/>
            <w:lang w:eastAsia="es-MX"/>
          </w:rPr>
          <w:t>transparencia@veracruzmunicipio.gob.mx</w:t>
        </w:r>
      </w:hyperlink>
      <w:r>
        <w:rPr>
          <w:rFonts w:ascii="Montserrat" w:eastAsia="Times New Roman" w:hAnsi="Montserrat" w:cs="Arial"/>
          <w:color w:val="000000"/>
          <w:sz w:val="20"/>
          <w:szCs w:val="20"/>
          <w:lang w:eastAsia="es-MX"/>
        </w:rPr>
        <w:t xml:space="preserve"> </w:t>
      </w:r>
    </w:p>
    <w:p w:rsidR="007F3DC3" w:rsidRDefault="007F3DC3">
      <w:pPr>
        <w:jc w:val="both"/>
        <w:rPr>
          <w:rFonts w:ascii="Montserrat" w:eastAsia="Times New Roman" w:hAnsi="Montserrat" w:cs="Arial"/>
          <w:sz w:val="20"/>
          <w:szCs w:val="20"/>
        </w:rPr>
      </w:pPr>
    </w:p>
    <w:p w:rsidR="007F3DC3" w:rsidRDefault="007B796E">
      <w:pPr>
        <w:jc w:val="both"/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b/>
          <w:bCs/>
          <w:sz w:val="20"/>
          <w:szCs w:val="20"/>
          <w:lang w:eastAsia="es-MX"/>
        </w:rPr>
        <w:t>Cambios al Aviso de Privacidad</w:t>
      </w:r>
    </w:p>
    <w:p w:rsidR="007F3DC3" w:rsidRDefault="007B796E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En caso de realizar alguna modificación al Aviso de Privacidad, se le hará de su conocimiento mediante: </w:t>
      </w:r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la página oficial del H. Ayuntamiento de Veracruz: </w:t>
      </w:r>
      <w:hyperlink r:id="rId11">
        <w:r>
          <w:rPr>
            <w:rStyle w:val="EnlacedeInternet"/>
            <w:rFonts w:ascii="Montserrat" w:eastAsia="Times New Roman" w:hAnsi="Montserrat" w:cs="Arial"/>
            <w:color w:val="auto"/>
            <w:sz w:val="20"/>
            <w:szCs w:val="20"/>
            <w:lang w:eastAsia="es-MX"/>
          </w:rPr>
          <w:t>www.veracruzmunicipio.gob.mx</w:t>
        </w:r>
      </w:hyperlink>
      <w:r>
        <w:rPr>
          <w:rFonts w:ascii="Montserrat" w:eastAsia="Times New Roman" w:hAnsi="Montserrat" w:cs="Arial"/>
          <w:sz w:val="20"/>
          <w:szCs w:val="20"/>
          <w:lang w:eastAsia="es-MX"/>
        </w:rPr>
        <w:t xml:space="preserve"> </w:t>
      </w:r>
    </w:p>
    <w:p w:rsidR="007F3DC3" w:rsidRDefault="007F3DC3">
      <w:pPr>
        <w:jc w:val="both"/>
        <w:rPr>
          <w:rFonts w:ascii="Montserrat" w:eastAsia="Times New Roman" w:hAnsi="Montserrat" w:cs="Arial"/>
          <w:sz w:val="20"/>
          <w:szCs w:val="20"/>
        </w:rPr>
      </w:pPr>
    </w:p>
    <w:p w:rsidR="007F3DC3" w:rsidRDefault="007B796E">
      <w:pPr>
        <w:jc w:val="both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color w:val="000000"/>
          <w:sz w:val="20"/>
          <w:szCs w:val="20"/>
          <w:shd w:val="clear" w:color="auto" w:fill="FAFAFA"/>
        </w:rPr>
        <w:t xml:space="preserve">*NOTA: El texto puede sufrir modificaciones según se actualicen los requisitos, según el medio o mecanismo por el que se dé a conocer. El diseño, tipografía, o inclusión </w:t>
      </w:r>
      <w:r>
        <w:rPr>
          <w:rFonts w:ascii="Montserrat" w:hAnsi="Montserrat" w:cs="Arial"/>
          <w:b/>
          <w:color w:val="000000"/>
          <w:sz w:val="20"/>
          <w:szCs w:val="20"/>
          <w:shd w:val="clear" w:color="auto" w:fill="FAFAFA"/>
        </w:rPr>
        <w:t>de colores o imágenes es responsabilidad de cada sujeto obligado siempre que no contravenga lo dispuesto por la ley.</w:t>
      </w:r>
    </w:p>
    <w:sectPr w:rsidR="007F3DC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6E" w:rsidRDefault="007B796E">
      <w:r>
        <w:separator/>
      </w:r>
    </w:p>
  </w:endnote>
  <w:endnote w:type="continuationSeparator" w:id="0">
    <w:p w:rsidR="007B796E" w:rsidRDefault="007B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tserrat">
    <w:panose1 w:val="00000500000000000000"/>
    <w:charset w:val="01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C3" w:rsidRDefault="007B796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10" behindDoc="1" locked="0" layoutInCell="0" allowOverlap="1">
          <wp:simplePos x="0" y="0"/>
          <wp:positionH relativeFrom="page">
            <wp:posOffset>6459855</wp:posOffset>
          </wp:positionH>
          <wp:positionV relativeFrom="page">
            <wp:posOffset>8954770</wp:posOffset>
          </wp:positionV>
          <wp:extent cx="617220" cy="609600"/>
          <wp:effectExtent l="0" t="0" r="0" b="0"/>
          <wp:wrapSquare wrapText="bothSides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0890" t="9485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6E" w:rsidRDefault="007B796E">
      <w:r>
        <w:separator/>
      </w:r>
    </w:p>
  </w:footnote>
  <w:footnote w:type="continuationSeparator" w:id="0">
    <w:p w:rsidR="007B796E" w:rsidRDefault="007B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C3" w:rsidRDefault="007B796E">
    <w:pPr>
      <w:pStyle w:val="Encabezado"/>
    </w:pPr>
    <w:r>
      <w:rPr>
        <w:noProof/>
        <w:lang w:eastAsia="es-MX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-183515</wp:posOffset>
          </wp:positionV>
          <wp:extent cx="1270000" cy="1360805"/>
          <wp:effectExtent l="0" t="0" r="0" b="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248" t="4006" r="24595" b="84577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36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7" behindDoc="1" locked="0" layoutInCell="0" allowOverlap="1">
          <wp:simplePos x="0" y="0"/>
          <wp:positionH relativeFrom="column">
            <wp:posOffset>408305</wp:posOffset>
          </wp:positionH>
          <wp:positionV relativeFrom="paragraph">
            <wp:posOffset>-184150</wp:posOffset>
          </wp:positionV>
          <wp:extent cx="1541145" cy="1360805"/>
          <wp:effectExtent l="0" t="0" r="0" b="0"/>
          <wp:wrapSquare wrapText="bothSides"/>
          <wp:docPr id="2" name="Imagen 1" descr="C:\Users\Karime\Downloads\21. 365x3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Karime\Downloads\21. 365x35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136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516"/>
    <w:multiLevelType w:val="multilevel"/>
    <w:tmpl w:val="ADECE9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8A1877"/>
    <w:multiLevelType w:val="multilevel"/>
    <w:tmpl w:val="9F96B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C3"/>
    <w:rsid w:val="00725643"/>
    <w:rsid w:val="007B796E"/>
    <w:rsid w:val="007E444A"/>
    <w:rsid w:val="007F3DC3"/>
    <w:rsid w:val="00B77F85"/>
    <w:rsid w:val="00E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0D3E"/>
  <w15:docId w15:val="{83549C5C-4EE0-4F23-AD5C-77C2B5CC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DF9"/>
    <w:rPr>
      <w:rFonts w:ascii="Calibri" w:eastAsiaTheme="minorEastAsia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D6A90"/>
    <w:rPr>
      <w:rFonts w:eastAsiaTheme="minorEastAsi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D6A90"/>
    <w:rPr>
      <w:rFonts w:eastAsiaTheme="minorEastAsia"/>
    </w:rPr>
  </w:style>
  <w:style w:type="character" w:styleId="Textoennegrita">
    <w:name w:val="Strong"/>
    <w:basedOn w:val="Fuentedeprrafopredeter"/>
    <w:uiPriority w:val="22"/>
    <w:qFormat/>
    <w:rsid w:val="003E2344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B32B1"/>
    <w:rPr>
      <w:rFonts w:ascii="Tahoma" w:eastAsiaTheme="minorEastAsia" w:hAnsi="Tahoma" w:cs="Tahoma"/>
      <w:sz w:val="16"/>
      <w:szCs w:val="16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D6A9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D6A90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1A3586"/>
    <w:pPr>
      <w:spacing w:beforeAutospacing="1" w:afterAutospacing="1"/>
    </w:pPr>
    <w:rPr>
      <w:rFonts w:ascii="Times New Roman" w:eastAsia="MS Mincho" w:hAnsi="Times New Roman" w:cs="Times New Roman"/>
      <w:lang w:eastAsia="es-MX"/>
    </w:rPr>
  </w:style>
  <w:style w:type="paragraph" w:styleId="Sinespaciado">
    <w:name w:val="No Spacing"/>
    <w:basedOn w:val="Normal"/>
    <w:uiPriority w:val="1"/>
    <w:qFormat/>
    <w:rsid w:val="001A3586"/>
    <w:pPr>
      <w:spacing w:beforeAutospacing="1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B32B1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rrafode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municipio.gob.mx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arencia@veracruzmunicipio.gob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racruzmunicipio.gob.mx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veracruzmunicipio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@veracruzmunicipio.gob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JANET</cp:lastModifiedBy>
  <cp:revision>3</cp:revision>
  <cp:lastPrinted>2022-02-25T13:29:00Z</cp:lastPrinted>
  <dcterms:created xsi:type="dcterms:W3CDTF">2022-02-25T20:31:00Z</dcterms:created>
  <dcterms:modified xsi:type="dcterms:W3CDTF">2022-02-25T20:31:00Z</dcterms:modified>
  <dc:language>es-MX</dc:language>
</cp:coreProperties>
</file>