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BA3" w:rsidRDefault="00155DEC">
      <w:pPr>
        <w:pStyle w:val="Textoindependiente"/>
        <w:rPr>
          <w:rFonts w:ascii="Times New Roman"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5715</wp:posOffset>
            </wp:positionH>
            <wp:positionV relativeFrom="page">
              <wp:posOffset>-16289</wp:posOffset>
            </wp:positionV>
            <wp:extent cx="7772400" cy="98545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BA3" w:rsidRDefault="00583BA3">
      <w:pPr>
        <w:pStyle w:val="Textoindependiente"/>
        <w:rPr>
          <w:rFonts w:ascii="Times New Roman"/>
          <w:sz w:val="20"/>
        </w:rPr>
      </w:pPr>
    </w:p>
    <w:p w:rsidR="00583BA3" w:rsidRDefault="00583BA3">
      <w:pPr>
        <w:pStyle w:val="Textoindependiente"/>
        <w:rPr>
          <w:rFonts w:ascii="Times New Roman"/>
          <w:sz w:val="20"/>
        </w:rPr>
      </w:pPr>
    </w:p>
    <w:p w:rsidR="00583BA3" w:rsidRDefault="00583BA3">
      <w:pPr>
        <w:pStyle w:val="Textoindependiente"/>
        <w:spacing w:before="9"/>
        <w:rPr>
          <w:rFonts w:ascii="Times New Roman"/>
          <w:sz w:val="24"/>
        </w:rPr>
      </w:pPr>
    </w:p>
    <w:p w:rsidR="00155DEC" w:rsidRDefault="00155DEC">
      <w:pPr>
        <w:pStyle w:val="Ttulo1"/>
        <w:spacing w:before="92" w:line="261" w:lineRule="auto"/>
        <w:ind w:left="213" w:right="193"/>
        <w:jc w:val="center"/>
        <w:rPr>
          <w:w w:val="90"/>
        </w:rPr>
      </w:pPr>
    </w:p>
    <w:p w:rsidR="00155DEC" w:rsidRDefault="00155DEC">
      <w:pPr>
        <w:pStyle w:val="Ttulo1"/>
        <w:spacing w:before="92" w:line="261" w:lineRule="auto"/>
        <w:ind w:left="213" w:right="193"/>
        <w:jc w:val="center"/>
        <w:rPr>
          <w:w w:val="90"/>
        </w:rPr>
      </w:pPr>
    </w:p>
    <w:p w:rsidR="00583BA3" w:rsidRDefault="00155DEC">
      <w:pPr>
        <w:pStyle w:val="Ttulo1"/>
        <w:spacing w:before="92" w:line="261" w:lineRule="auto"/>
        <w:ind w:left="213" w:right="193"/>
        <w:jc w:val="center"/>
      </w:pPr>
      <w:r>
        <w:rPr>
          <w:w w:val="90"/>
        </w:rPr>
        <w:t>Aviso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Privacidad</w:t>
      </w:r>
      <w:r>
        <w:rPr>
          <w:spacing w:val="22"/>
          <w:w w:val="90"/>
        </w:rPr>
        <w:t xml:space="preserve"> </w:t>
      </w:r>
      <w:r>
        <w:rPr>
          <w:w w:val="90"/>
        </w:rPr>
        <w:t>Integral</w:t>
      </w:r>
      <w:r>
        <w:rPr>
          <w:spacing w:val="21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elaboración</w:t>
      </w:r>
      <w:r>
        <w:rPr>
          <w:spacing w:val="22"/>
          <w:w w:val="90"/>
        </w:rPr>
        <w:t xml:space="preserve"> </w:t>
      </w:r>
      <w:r>
        <w:rPr>
          <w:w w:val="90"/>
        </w:rPr>
        <w:t>de</w:t>
      </w:r>
      <w:r>
        <w:rPr>
          <w:spacing w:val="21"/>
          <w:w w:val="90"/>
        </w:rPr>
        <w:t xml:space="preserve"> </w:t>
      </w:r>
      <w:r>
        <w:rPr>
          <w:w w:val="90"/>
        </w:rPr>
        <w:t>reportes</w:t>
      </w:r>
      <w:r>
        <w:rPr>
          <w:spacing w:val="20"/>
          <w:w w:val="90"/>
        </w:rPr>
        <w:t xml:space="preserve"> </w:t>
      </w:r>
      <w:r>
        <w:rPr>
          <w:w w:val="90"/>
        </w:rPr>
        <w:t>para</w:t>
      </w:r>
      <w:r>
        <w:rPr>
          <w:spacing w:val="21"/>
          <w:w w:val="90"/>
        </w:rPr>
        <w:t xml:space="preserve"> </w:t>
      </w:r>
      <w:r>
        <w:rPr>
          <w:w w:val="90"/>
        </w:rPr>
        <w:t>la</w:t>
      </w:r>
      <w:r>
        <w:rPr>
          <w:spacing w:val="22"/>
          <w:w w:val="90"/>
        </w:rPr>
        <w:t xml:space="preserve"> </w:t>
      </w:r>
      <w:r>
        <w:rPr>
          <w:w w:val="90"/>
        </w:rPr>
        <w:t>atención</w:t>
      </w:r>
      <w:r>
        <w:rPr>
          <w:spacing w:val="21"/>
          <w:w w:val="90"/>
        </w:rPr>
        <w:t xml:space="preserve"> </w:t>
      </w:r>
      <w:r>
        <w:rPr>
          <w:w w:val="90"/>
        </w:rPr>
        <w:t>ciudadana</w:t>
      </w:r>
      <w:r>
        <w:rPr>
          <w:spacing w:val="21"/>
          <w:w w:val="90"/>
        </w:rPr>
        <w:t xml:space="preserve"> </w:t>
      </w:r>
      <w:r>
        <w:rPr>
          <w:w w:val="90"/>
        </w:rPr>
        <w:t>y</w:t>
      </w:r>
      <w:r>
        <w:rPr>
          <w:spacing w:val="1"/>
          <w:w w:val="90"/>
        </w:rPr>
        <w:t xml:space="preserve"> </w:t>
      </w:r>
      <w:r>
        <w:rPr>
          <w:w w:val="90"/>
        </w:rPr>
        <w:t>plataforma</w:t>
      </w:r>
      <w:r>
        <w:rPr>
          <w:spacing w:val="18"/>
          <w:w w:val="90"/>
        </w:rPr>
        <w:t xml:space="preserve"> </w:t>
      </w:r>
      <w:proofErr w:type="spellStart"/>
      <w:r>
        <w:rPr>
          <w:w w:val="90"/>
        </w:rPr>
        <w:t>SIRC</w:t>
      </w:r>
      <w:proofErr w:type="spellEnd"/>
      <w:r>
        <w:rPr>
          <w:w w:val="90"/>
        </w:rPr>
        <w:t>,</w:t>
      </w:r>
      <w:r>
        <w:rPr>
          <w:spacing w:val="19"/>
          <w:w w:val="90"/>
        </w:rPr>
        <w:t xml:space="preserve"> </w:t>
      </w:r>
      <w:r>
        <w:rPr>
          <w:w w:val="90"/>
        </w:rPr>
        <w:t>con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finalidad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dar</w:t>
      </w:r>
      <w:r>
        <w:rPr>
          <w:spacing w:val="18"/>
          <w:w w:val="90"/>
        </w:rPr>
        <w:t xml:space="preserve"> </w:t>
      </w:r>
      <w:r>
        <w:rPr>
          <w:w w:val="90"/>
        </w:rPr>
        <w:t>seguimiento</w:t>
      </w:r>
      <w:r>
        <w:rPr>
          <w:spacing w:val="19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la</w:t>
      </w:r>
      <w:r>
        <w:rPr>
          <w:spacing w:val="19"/>
          <w:w w:val="90"/>
        </w:rPr>
        <w:t xml:space="preserve"> </w:t>
      </w:r>
      <w:r>
        <w:rPr>
          <w:w w:val="90"/>
        </w:rPr>
        <w:t>vulneración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los</w:t>
      </w:r>
      <w:r>
        <w:rPr>
          <w:spacing w:val="19"/>
          <w:w w:val="90"/>
        </w:rPr>
        <w:t xml:space="preserve"> </w:t>
      </w:r>
      <w:r>
        <w:rPr>
          <w:w w:val="90"/>
        </w:rPr>
        <w:t>derechos</w:t>
      </w:r>
      <w:r>
        <w:rPr>
          <w:spacing w:val="-65"/>
          <w:w w:val="9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Niñas,</w:t>
      </w:r>
      <w:r>
        <w:rPr>
          <w:spacing w:val="-16"/>
        </w:rPr>
        <w:t xml:space="preserve"> </w:t>
      </w:r>
      <w:r>
        <w:t>Niños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Adolescentes.</w:t>
      </w:r>
    </w:p>
    <w:p w:rsidR="00583BA3" w:rsidRDefault="00583BA3">
      <w:pPr>
        <w:pStyle w:val="Textoindependiente"/>
        <w:spacing w:before="5"/>
        <w:rPr>
          <w:b/>
          <w:sz w:val="26"/>
        </w:rPr>
      </w:pPr>
    </w:p>
    <w:p w:rsidR="00583BA3" w:rsidRDefault="00155DEC">
      <w:pPr>
        <w:pStyle w:val="Textoindependiente"/>
        <w:spacing w:line="271" w:lineRule="auto"/>
        <w:ind w:left="127" w:right="112" w:firstLine="451"/>
        <w:jc w:val="both"/>
      </w:pPr>
      <w:r>
        <w:t>El</w:t>
      </w:r>
      <w:r>
        <w:rPr>
          <w:spacing w:val="-4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Ayuntamiento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Veracruz,</w:t>
      </w:r>
      <w:r>
        <w:rPr>
          <w:spacing w:val="-4"/>
        </w:rPr>
        <w:t xml:space="preserve"> </w:t>
      </w:r>
      <w:r>
        <w:t>Ver.,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domicilio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Av.</w:t>
      </w:r>
      <w:r>
        <w:rPr>
          <w:spacing w:val="-3"/>
        </w:rPr>
        <w:t xml:space="preserve"> </w:t>
      </w:r>
      <w:r>
        <w:t>Ignacio</w:t>
      </w:r>
      <w:r>
        <w:rPr>
          <w:spacing w:val="-5"/>
        </w:rPr>
        <w:t xml:space="preserve"> </w:t>
      </w:r>
      <w:r>
        <w:t>Zaragoza</w:t>
      </w:r>
      <w:r>
        <w:rPr>
          <w:spacing w:val="-4"/>
        </w:rPr>
        <w:t xml:space="preserve"> </w:t>
      </w:r>
      <w:r>
        <w:t>s/n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tratamiento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personales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proporcione,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cuales</w:t>
      </w:r>
      <w:r>
        <w:rPr>
          <w:spacing w:val="-9"/>
        </w:rPr>
        <w:t xml:space="preserve"> </w:t>
      </w:r>
      <w:r>
        <w:t>serán</w:t>
      </w:r>
      <w:r>
        <w:rPr>
          <w:spacing w:val="-75"/>
        </w:rPr>
        <w:t xml:space="preserve"> </w:t>
      </w:r>
      <w:r>
        <w:t>protegidos conforme a los dispuesto por la Ley 316 de Protección de Datos Personales en</w:t>
      </w:r>
      <w:r>
        <w:rPr>
          <w:spacing w:val="-75"/>
        </w:rPr>
        <w:t xml:space="preserve"> </w:t>
      </w:r>
      <w:r>
        <w:rPr>
          <w:w w:val="105"/>
        </w:rPr>
        <w:t>Posesión de Sujetos Obligados para el Estado de Veracruz y demás normatividad que</w:t>
      </w:r>
      <w:r>
        <w:rPr>
          <w:spacing w:val="-79"/>
          <w:w w:val="105"/>
        </w:rPr>
        <w:t xml:space="preserve"> </w:t>
      </w:r>
      <w:r>
        <w:rPr>
          <w:w w:val="105"/>
        </w:rPr>
        <w:t>resulte</w:t>
      </w:r>
      <w:r>
        <w:rPr>
          <w:spacing w:val="-26"/>
          <w:w w:val="105"/>
        </w:rPr>
        <w:t xml:space="preserve"> </w:t>
      </w:r>
      <w:r>
        <w:rPr>
          <w:w w:val="105"/>
        </w:rPr>
        <w:t>aplicable.</w:t>
      </w:r>
    </w:p>
    <w:p w:rsidR="00583BA3" w:rsidRDefault="00583BA3">
      <w:pPr>
        <w:pStyle w:val="Textoindependiente"/>
        <w:rPr>
          <w:sz w:val="25"/>
        </w:rPr>
      </w:pPr>
    </w:p>
    <w:p w:rsidR="00583BA3" w:rsidRDefault="00155DEC">
      <w:pPr>
        <w:pStyle w:val="Ttulo1"/>
        <w:ind w:left="190"/>
      </w:pPr>
      <w:r>
        <w:rPr>
          <w:w w:val="90"/>
        </w:rPr>
        <w:t>Finalidades</w:t>
      </w:r>
      <w:r>
        <w:rPr>
          <w:spacing w:val="30"/>
          <w:w w:val="90"/>
        </w:rPr>
        <w:t xml:space="preserve"> </w:t>
      </w:r>
      <w:r>
        <w:rPr>
          <w:w w:val="90"/>
        </w:rPr>
        <w:t>del</w:t>
      </w:r>
      <w:r>
        <w:rPr>
          <w:spacing w:val="31"/>
          <w:w w:val="90"/>
        </w:rPr>
        <w:t xml:space="preserve"> </w:t>
      </w:r>
      <w:r>
        <w:rPr>
          <w:w w:val="90"/>
        </w:rPr>
        <w:t>tratamiento.</w:t>
      </w:r>
    </w:p>
    <w:p w:rsidR="00583BA3" w:rsidRDefault="00583BA3">
      <w:pPr>
        <w:pStyle w:val="Textoindependiente"/>
        <w:spacing w:before="7"/>
        <w:rPr>
          <w:b/>
          <w:sz w:val="28"/>
        </w:rPr>
      </w:pPr>
    </w:p>
    <w:p w:rsidR="00583BA3" w:rsidRDefault="00155DEC">
      <w:pPr>
        <w:pStyle w:val="Textoindependiente"/>
        <w:spacing w:line="266" w:lineRule="auto"/>
        <w:ind w:left="127" w:hanging="10"/>
      </w:pPr>
      <w:r>
        <w:t>Los</w:t>
      </w:r>
      <w:r>
        <w:rPr>
          <w:spacing w:val="6"/>
        </w:rPr>
        <w:t xml:space="preserve"> </w:t>
      </w:r>
      <w:r>
        <w:t>datos</w:t>
      </w:r>
      <w:r>
        <w:rPr>
          <w:spacing w:val="6"/>
        </w:rPr>
        <w:t xml:space="preserve"> </w:t>
      </w:r>
      <w:r>
        <w:t>personales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recabamos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usted,</w:t>
      </w:r>
      <w:r>
        <w:rPr>
          <w:spacing w:val="6"/>
        </w:rPr>
        <w:t xml:space="preserve"> </w:t>
      </w:r>
      <w:r>
        <w:t>lo</w:t>
      </w:r>
      <w:r>
        <w:rPr>
          <w:spacing w:val="6"/>
        </w:rPr>
        <w:t xml:space="preserve"> </w:t>
      </w:r>
      <w:r>
        <w:t>utilizaremos</w:t>
      </w:r>
      <w:r>
        <w:rPr>
          <w:spacing w:val="6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siguientes</w:t>
      </w:r>
      <w:r>
        <w:rPr>
          <w:spacing w:val="-75"/>
        </w:rPr>
        <w:t xml:space="preserve"> </w:t>
      </w:r>
      <w:r>
        <w:rPr>
          <w:spacing w:val="-1"/>
          <w:w w:val="102"/>
        </w:rPr>
        <w:t>fin</w:t>
      </w:r>
      <w:r>
        <w:rPr>
          <w:spacing w:val="-1"/>
          <w:w w:val="98"/>
        </w:rPr>
        <w:t>a</w:t>
      </w:r>
      <w:r>
        <w:rPr>
          <w:spacing w:val="-1"/>
          <w:w w:val="104"/>
        </w:rPr>
        <w:t>lid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s</w:t>
      </w:r>
      <w:r>
        <w:rPr>
          <w:w w:val="46"/>
        </w:rPr>
        <w:t>:</w:t>
      </w:r>
      <w:r>
        <w:rPr>
          <w:spacing w:val="-20"/>
        </w:rPr>
        <w:t xml:space="preserve"> </w:t>
      </w:r>
      <w:r>
        <w:rPr>
          <w:spacing w:val="-1"/>
          <w:w w:val="106"/>
        </w:rPr>
        <w:t>E</w:t>
      </w:r>
      <w:r>
        <w:rPr>
          <w:spacing w:val="-1"/>
          <w:w w:val="98"/>
        </w:rPr>
        <w:t>la</w:t>
      </w:r>
      <w:r>
        <w:rPr>
          <w:spacing w:val="-1"/>
          <w:w w:val="109"/>
        </w:rPr>
        <w:t>b</w:t>
      </w:r>
      <w:r>
        <w:rPr>
          <w:spacing w:val="-1"/>
          <w:w w:val="103"/>
        </w:rPr>
        <w:t>o</w:t>
      </w:r>
      <w:r>
        <w:rPr>
          <w:spacing w:val="-1"/>
          <w:w w:val="96"/>
        </w:rPr>
        <w:t>ra</w:t>
      </w:r>
      <w:r>
        <w:rPr>
          <w:spacing w:val="-1"/>
          <w:w w:val="108"/>
        </w:rPr>
        <w:t>c</w:t>
      </w:r>
      <w:r>
        <w:rPr>
          <w:w w:val="98"/>
        </w:rPr>
        <w:t>i</w:t>
      </w:r>
      <w:r>
        <w:rPr>
          <w:spacing w:val="-1"/>
          <w:w w:val="105"/>
        </w:rPr>
        <w:t>ó</w:t>
      </w:r>
      <w:r>
        <w:rPr>
          <w:w w:val="105"/>
        </w:rPr>
        <w:t>n</w:t>
      </w:r>
      <w:r>
        <w:rPr>
          <w:spacing w:val="-21"/>
        </w:rPr>
        <w:t xml:space="preserve"> </w:t>
      </w:r>
      <w:r>
        <w:rPr>
          <w:spacing w:val="-1"/>
          <w:w w:val="105"/>
        </w:rPr>
        <w:t>d</w:t>
      </w:r>
      <w:r>
        <w:rPr>
          <w:w w:val="105"/>
        </w:rPr>
        <w:t>e</w:t>
      </w:r>
      <w:r>
        <w:rPr>
          <w:spacing w:val="-21"/>
        </w:rPr>
        <w:t xml:space="preserve"> </w:t>
      </w:r>
      <w:r>
        <w:rPr>
          <w:spacing w:val="-1"/>
          <w:w w:val="94"/>
        </w:rPr>
        <w:t>r</w:t>
      </w:r>
      <w:r>
        <w:rPr>
          <w:spacing w:val="-1"/>
          <w:w w:val="102"/>
        </w:rPr>
        <w:t>epor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e</w:t>
      </w:r>
      <w:r>
        <w:rPr>
          <w:w w:val="98"/>
        </w:rPr>
        <w:t>s</w:t>
      </w:r>
      <w:r>
        <w:rPr>
          <w:spacing w:val="-21"/>
        </w:rPr>
        <w:t xml:space="preserve"> </w:t>
      </w:r>
      <w:r>
        <w:rPr>
          <w:w w:val="91"/>
        </w:rPr>
        <w:t>y</w:t>
      </w:r>
      <w:r>
        <w:rPr>
          <w:spacing w:val="-21"/>
        </w:rPr>
        <w:t xml:space="preserve"> </w:t>
      </w:r>
      <w:r>
        <w:rPr>
          <w:spacing w:val="-1"/>
          <w:w w:val="103"/>
        </w:rPr>
        <w:t>segui</w:t>
      </w:r>
      <w:r>
        <w:rPr>
          <w:spacing w:val="-1"/>
          <w:w w:val="109"/>
        </w:rPr>
        <w:t>m</w:t>
      </w:r>
      <w:r>
        <w:rPr>
          <w:spacing w:val="-1"/>
          <w:w w:val="98"/>
        </w:rPr>
        <w:t>i</w:t>
      </w:r>
      <w:r>
        <w:rPr>
          <w:spacing w:val="-1"/>
          <w:w w:val="104"/>
        </w:rPr>
        <w:t>ent</w:t>
      </w:r>
      <w:r>
        <w:rPr>
          <w:spacing w:val="-1"/>
          <w:w w:val="86"/>
        </w:rPr>
        <w:t>o.</w:t>
      </w:r>
    </w:p>
    <w:p w:rsidR="00583BA3" w:rsidRDefault="00155DEC">
      <w:pPr>
        <w:pStyle w:val="Textoindependiente"/>
        <w:spacing w:before="11" w:line="271" w:lineRule="auto"/>
        <w:ind w:left="127" w:hanging="10"/>
      </w:pPr>
      <w:r>
        <w:t>De</w:t>
      </w:r>
      <w:r>
        <w:rPr>
          <w:spacing w:val="4"/>
        </w:rPr>
        <w:t xml:space="preserve"> </w:t>
      </w:r>
      <w:r>
        <w:t>manera</w:t>
      </w:r>
      <w:r>
        <w:rPr>
          <w:spacing w:val="4"/>
        </w:rPr>
        <w:t xml:space="preserve"> </w:t>
      </w:r>
      <w:r>
        <w:t>adicional,</w:t>
      </w:r>
      <w:r>
        <w:rPr>
          <w:spacing w:val="4"/>
        </w:rPr>
        <w:t xml:space="preserve"> </w:t>
      </w:r>
      <w:r>
        <w:t>utilizaremos</w:t>
      </w:r>
      <w:r>
        <w:rPr>
          <w:spacing w:val="4"/>
        </w:rPr>
        <w:t xml:space="preserve"> </w:t>
      </w:r>
      <w:r>
        <w:t>su</w:t>
      </w:r>
      <w:r>
        <w:rPr>
          <w:spacing w:val="5"/>
        </w:rPr>
        <w:t xml:space="preserve"> </w:t>
      </w:r>
      <w:r>
        <w:t>información</w:t>
      </w:r>
      <w:r>
        <w:rPr>
          <w:spacing w:val="4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finalidades</w:t>
      </w:r>
      <w:r>
        <w:rPr>
          <w:spacing w:val="-7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necesarias,</w:t>
      </w:r>
      <w:r>
        <w:rPr>
          <w:spacing w:val="-15"/>
        </w:rPr>
        <w:t xml:space="preserve"> </w:t>
      </w:r>
      <w:r>
        <w:t>pero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permiten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facilitan</w:t>
      </w:r>
      <w:r>
        <w:rPr>
          <w:spacing w:val="-16"/>
        </w:rPr>
        <w:t xml:space="preserve"> </w:t>
      </w:r>
      <w:r>
        <w:t>brindarle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mejor</w:t>
      </w:r>
      <w:r>
        <w:rPr>
          <w:spacing w:val="-16"/>
        </w:rPr>
        <w:t xml:space="preserve"> </w:t>
      </w:r>
      <w:r>
        <w:t>atención.</w:t>
      </w:r>
    </w:p>
    <w:p w:rsidR="00583BA3" w:rsidRDefault="00155DEC">
      <w:pPr>
        <w:pStyle w:val="Textoindependiente"/>
        <w:spacing w:before="1" w:line="276" w:lineRule="auto"/>
        <w:ind w:left="117" w:right="321"/>
      </w:pPr>
      <w:r>
        <w:t>1.-Contactarlo</w:t>
      </w:r>
      <w:r>
        <w:rPr>
          <w:spacing w:val="-21"/>
        </w:rPr>
        <w:t xml:space="preserve"> </w:t>
      </w:r>
      <w:r>
        <w:t>vía</w:t>
      </w:r>
      <w:r>
        <w:rPr>
          <w:spacing w:val="-20"/>
        </w:rPr>
        <w:t xml:space="preserve"> </w:t>
      </w:r>
      <w:r>
        <w:t>telefónica</w:t>
      </w:r>
      <w:r>
        <w:rPr>
          <w:spacing w:val="-19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domicilio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necesario</w:t>
      </w:r>
      <w:r>
        <w:rPr>
          <w:spacing w:val="-21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mejor</w:t>
      </w:r>
      <w:r>
        <w:rPr>
          <w:spacing w:val="-20"/>
        </w:rPr>
        <w:t xml:space="preserve"> </w:t>
      </w:r>
      <w:r>
        <w:t>atención.</w:t>
      </w:r>
      <w:r>
        <w:rPr>
          <w:spacing w:val="-75"/>
        </w:rPr>
        <w:t xml:space="preserve"> </w:t>
      </w:r>
      <w:r>
        <w:rPr>
          <w:spacing w:val="-1"/>
        </w:rPr>
        <w:t>2.-Realización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reportes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estadísticas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orden</w:t>
      </w:r>
      <w:r>
        <w:rPr>
          <w:spacing w:val="-20"/>
        </w:rPr>
        <w:t xml:space="preserve"> </w:t>
      </w:r>
      <w:r>
        <w:t>municipal.</w:t>
      </w:r>
    </w:p>
    <w:p w:rsidR="00583BA3" w:rsidRDefault="00583BA3">
      <w:pPr>
        <w:pStyle w:val="Textoindependiente"/>
        <w:spacing w:before="10"/>
        <w:rPr>
          <w:sz w:val="24"/>
        </w:rPr>
      </w:pPr>
    </w:p>
    <w:p w:rsidR="00583BA3" w:rsidRDefault="00155DEC">
      <w:pPr>
        <w:pStyle w:val="Ttulo1"/>
      </w:pPr>
      <w:r>
        <w:rPr>
          <w:w w:val="90"/>
        </w:rPr>
        <w:t>Datos</w:t>
      </w:r>
      <w:r>
        <w:rPr>
          <w:spacing w:val="28"/>
          <w:w w:val="90"/>
        </w:rPr>
        <w:t xml:space="preserve"> </w:t>
      </w:r>
      <w:r>
        <w:rPr>
          <w:w w:val="90"/>
        </w:rPr>
        <w:t>personales</w:t>
      </w:r>
      <w:r>
        <w:rPr>
          <w:spacing w:val="29"/>
          <w:w w:val="90"/>
        </w:rPr>
        <w:t xml:space="preserve"> </w:t>
      </w:r>
      <w:r>
        <w:rPr>
          <w:w w:val="90"/>
        </w:rPr>
        <w:t>recabados.</w:t>
      </w:r>
    </w:p>
    <w:p w:rsidR="00583BA3" w:rsidRDefault="00583BA3">
      <w:pPr>
        <w:pStyle w:val="Textoindependiente"/>
        <w:spacing w:before="11"/>
        <w:rPr>
          <w:b/>
          <w:sz w:val="28"/>
        </w:rPr>
      </w:pPr>
    </w:p>
    <w:p w:rsidR="00583BA3" w:rsidRDefault="00155DEC">
      <w:pPr>
        <w:pStyle w:val="Textoindependiente"/>
        <w:spacing w:line="266" w:lineRule="auto"/>
        <w:ind w:left="127" w:hanging="10"/>
      </w:pPr>
      <w:r>
        <w:rPr>
          <w:spacing w:val="-1"/>
          <w:w w:val="109"/>
        </w:rPr>
        <w:t>Pa</w:t>
      </w:r>
      <w:r>
        <w:rPr>
          <w:spacing w:val="-1"/>
          <w:w w:val="94"/>
        </w:rPr>
        <w:t>r</w:t>
      </w:r>
      <w:r>
        <w:rPr>
          <w:w w:val="98"/>
        </w:rPr>
        <w:t>a</w:t>
      </w:r>
      <w:r>
        <w:rPr>
          <w:spacing w:val="-19"/>
        </w:rPr>
        <w:t xml:space="preserve"> </w:t>
      </w:r>
      <w:r>
        <w:rPr>
          <w:spacing w:val="-1"/>
          <w:w w:val="98"/>
        </w:rPr>
        <w:t>la</w:t>
      </w:r>
      <w:r>
        <w:rPr>
          <w:w w:val="94"/>
        </w:rPr>
        <w:t>s</w:t>
      </w:r>
      <w:r>
        <w:rPr>
          <w:spacing w:val="-19"/>
        </w:rPr>
        <w:t xml:space="preserve"> </w:t>
      </w:r>
      <w:r>
        <w:rPr>
          <w:spacing w:val="-1"/>
          <w:w w:val="96"/>
        </w:rPr>
        <w:t>f</w:t>
      </w:r>
      <w:r>
        <w:rPr>
          <w:spacing w:val="-1"/>
          <w:w w:val="98"/>
        </w:rPr>
        <w:t>i</w:t>
      </w:r>
      <w:r>
        <w:rPr>
          <w:spacing w:val="-1"/>
          <w:w w:val="103"/>
        </w:rPr>
        <w:t>na</w:t>
      </w:r>
      <w:r>
        <w:rPr>
          <w:spacing w:val="-1"/>
          <w:w w:val="98"/>
        </w:rPr>
        <w:t>li</w:t>
      </w:r>
      <w:r>
        <w:rPr>
          <w:spacing w:val="-1"/>
          <w:w w:val="104"/>
        </w:rPr>
        <w:t>da</w:t>
      </w:r>
      <w:r>
        <w:rPr>
          <w:spacing w:val="-1"/>
          <w:w w:val="102"/>
        </w:rPr>
        <w:t>de</w:t>
      </w:r>
      <w:r>
        <w:rPr>
          <w:w w:val="102"/>
        </w:rPr>
        <w:t>s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5"/>
        </w:rPr>
        <w:t>nt</w:t>
      </w:r>
      <w:r>
        <w:rPr>
          <w:spacing w:val="-1"/>
          <w:w w:val="98"/>
        </w:rPr>
        <w:t>e</w:t>
      </w:r>
      <w:r>
        <w:rPr>
          <w:w w:val="98"/>
        </w:rPr>
        <w:t>s</w:t>
      </w:r>
      <w:r>
        <w:rPr>
          <w:spacing w:val="-19"/>
        </w:rPr>
        <w:t xml:space="preserve"> </w:t>
      </w:r>
      <w:r>
        <w:rPr>
          <w:spacing w:val="-1"/>
          <w:w w:val="94"/>
        </w:rPr>
        <w:t>s</w:t>
      </w:r>
      <w:r>
        <w:rPr>
          <w:spacing w:val="-1"/>
          <w:w w:val="102"/>
        </w:rPr>
        <w:t>eña</w:t>
      </w:r>
      <w:r>
        <w:rPr>
          <w:spacing w:val="-1"/>
          <w:w w:val="98"/>
        </w:rPr>
        <w:t>la</w:t>
      </w:r>
      <w:r>
        <w:rPr>
          <w:spacing w:val="-1"/>
          <w:w w:val="104"/>
        </w:rPr>
        <w:t>da</w:t>
      </w:r>
      <w:r>
        <w:rPr>
          <w:w w:val="94"/>
        </w:rPr>
        <w:t>s</w:t>
      </w:r>
      <w:r>
        <w:rPr>
          <w:spacing w:val="-19"/>
        </w:rPr>
        <w:t xml:space="preserve"> </w:t>
      </w:r>
      <w:r>
        <w:rPr>
          <w:spacing w:val="-1"/>
          <w:w w:val="94"/>
        </w:rPr>
        <w:t>s</w:t>
      </w:r>
      <w:r>
        <w:rPr>
          <w:w w:val="101"/>
        </w:rPr>
        <w:t>e</w:t>
      </w:r>
      <w:r>
        <w:rPr>
          <w:spacing w:val="-20"/>
        </w:rPr>
        <w:t xml:space="preserve"> </w:t>
      </w:r>
      <w:r>
        <w:rPr>
          <w:spacing w:val="-1"/>
          <w:w w:val="94"/>
        </w:rPr>
        <w:t>s</w:t>
      </w:r>
      <w:r>
        <w:rPr>
          <w:spacing w:val="-1"/>
          <w:w w:val="102"/>
        </w:rPr>
        <w:t>ol</w:t>
      </w:r>
      <w:r>
        <w:rPr>
          <w:spacing w:val="-1"/>
          <w:w w:val="98"/>
        </w:rPr>
        <w:t>i</w:t>
      </w:r>
      <w:r>
        <w:rPr>
          <w:spacing w:val="-1"/>
          <w:w w:val="108"/>
        </w:rPr>
        <w:t>c</w:t>
      </w:r>
      <w:r>
        <w:rPr>
          <w:spacing w:val="-1"/>
          <w:w w:val="98"/>
        </w:rPr>
        <w:t>i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94"/>
        </w:rPr>
        <w:t>r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20"/>
        </w:rPr>
        <w:t xml:space="preserve"> </w:t>
      </w:r>
      <w:r>
        <w:rPr>
          <w:spacing w:val="-1"/>
          <w:w w:val="98"/>
        </w:rPr>
        <w:t>l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-19"/>
        </w:rPr>
        <w:t xml:space="preserve"> </w:t>
      </w:r>
      <w:r>
        <w:rPr>
          <w:spacing w:val="-1"/>
          <w:w w:val="9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06"/>
        </w:rPr>
        <w:t>gui</w:t>
      </w:r>
      <w:r>
        <w:rPr>
          <w:spacing w:val="-1"/>
          <w:w w:val="104"/>
        </w:rPr>
        <w:t>ent</w:t>
      </w:r>
      <w:r>
        <w:rPr>
          <w:spacing w:val="-1"/>
          <w:w w:val="98"/>
        </w:rPr>
        <w:t>e</w:t>
      </w:r>
      <w:r>
        <w:rPr>
          <w:w w:val="98"/>
        </w:rPr>
        <w:t>s</w:t>
      </w:r>
      <w:r>
        <w:rPr>
          <w:spacing w:val="-19"/>
        </w:rPr>
        <w:t xml:space="preserve"> </w:t>
      </w:r>
      <w:r>
        <w:rPr>
          <w:spacing w:val="-1"/>
          <w:w w:val="104"/>
        </w:rPr>
        <w:t>da</w:t>
      </w:r>
      <w:r>
        <w:rPr>
          <w:spacing w:val="-1"/>
          <w:w w:val="103"/>
        </w:rPr>
        <w:t>t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-19"/>
        </w:rPr>
        <w:t xml:space="preserve"> </w:t>
      </w:r>
      <w:r>
        <w:rPr>
          <w:spacing w:val="-1"/>
          <w:w w:val="102"/>
        </w:rPr>
        <w:t>per</w:t>
      </w:r>
      <w:r>
        <w:rPr>
          <w:spacing w:val="-1"/>
          <w:w w:val="94"/>
        </w:rPr>
        <w:t>s</w:t>
      </w:r>
      <w:r>
        <w:rPr>
          <w:spacing w:val="-1"/>
          <w:w w:val="103"/>
        </w:rPr>
        <w:t>ona</w:t>
      </w:r>
      <w:r>
        <w:rPr>
          <w:spacing w:val="-1"/>
          <w:w w:val="98"/>
        </w:rPr>
        <w:t>les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spacing w:val="-1"/>
          <w:w w:val="107"/>
        </w:rPr>
        <w:t>Nom</w:t>
      </w:r>
      <w:r>
        <w:rPr>
          <w:spacing w:val="-1"/>
          <w:w w:val="103"/>
        </w:rPr>
        <w:t>br</w:t>
      </w:r>
      <w:r>
        <w:rPr>
          <w:spacing w:val="-1"/>
          <w:w w:val="85"/>
        </w:rPr>
        <w:t xml:space="preserve">e, </w:t>
      </w:r>
      <w:r>
        <w:t>domicilio,</w:t>
      </w:r>
      <w:r>
        <w:rPr>
          <w:spacing w:val="-21"/>
        </w:rPr>
        <w:t xml:space="preserve"> </w:t>
      </w:r>
      <w:r>
        <w:t>teléfono,</w:t>
      </w:r>
      <w:r>
        <w:rPr>
          <w:spacing w:val="-20"/>
        </w:rPr>
        <w:t xml:space="preserve"> </w:t>
      </w:r>
      <w:r>
        <w:t>email,</w:t>
      </w:r>
      <w:r>
        <w:rPr>
          <w:spacing w:val="-21"/>
        </w:rPr>
        <w:t xml:space="preserve"> </w:t>
      </w:r>
      <w:r>
        <w:t>edad.</w:t>
      </w:r>
    </w:p>
    <w:p w:rsidR="00583BA3" w:rsidRDefault="00155DEC">
      <w:pPr>
        <w:pStyle w:val="Textoindependiente"/>
        <w:spacing w:before="12" w:line="266" w:lineRule="auto"/>
        <w:ind w:left="127" w:hanging="10"/>
      </w:pPr>
      <w:r>
        <w:t>Adicionalmente,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recaban</w:t>
      </w:r>
      <w:r>
        <w:rPr>
          <w:spacing w:val="5"/>
        </w:rPr>
        <w:t xml:space="preserve"> </w:t>
      </w:r>
      <w:r>
        <w:t>datos</w:t>
      </w:r>
      <w:r>
        <w:rPr>
          <w:spacing w:val="6"/>
        </w:rPr>
        <w:t xml:space="preserve"> </w:t>
      </w:r>
      <w:r>
        <w:t>sensibles</w:t>
      </w:r>
      <w:r>
        <w:rPr>
          <w:spacing w:val="6"/>
        </w:rPr>
        <w:t xml:space="preserve"> </w:t>
      </w:r>
      <w:r>
        <w:t>como:</w:t>
      </w:r>
      <w:r>
        <w:rPr>
          <w:spacing w:val="6"/>
        </w:rPr>
        <w:t xml:space="preserve"> </w:t>
      </w:r>
      <w:r>
        <w:t>Relación</w:t>
      </w:r>
      <w:r>
        <w:rPr>
          <w:spacing w:val="5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agresor,</w:t>
      </w:r>
      <w:r>
        <w:rPr>
          <w:spacing w:val="6"/>
        </w:rPr>
        <w:t xml:space="preserve"> </w:t>
      </w:r>
      <w:r>
        <w:t>modalidad</w:t>
      </w:r>
      <w:r>
        <w:rPr>
          <w:spacing w:val="5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t>violencia,</w:t>
      </w:r>
      <w:r>
        <w:rPr>
          <w:spacing w:val="-20"/>
        </w:rPr>
        <w:t xml:space="preserve"> </w:t>
      </w:r>
      <w:r>
        <w:t>nombre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menor(es)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previa</w:t>
      </w:r>
      <w:r>
        <w:rPr>
          <w:spacing w:val="-20"/>
        </w:rPr>
        <w:t xml:space="preserve"> </w:t>
      </w:r>
      <w:r>
        <w:t>autorización</w:t>
      </w:r>
      <w:r>
        <w:rPr>
          <w:spacing w:val="-21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padre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tutor.</w:t>
      </w:r>
    </w:p>
    <w:p w:rsidR="00583BA3" w:rsidRDefault="00583BA3">
      <w:pPr>
        <w:pStyle w:val="Textoindependiente"/>
        <w:spacing w:before="2"/>
        <w:rPr>
          <w:sz w:val="26"/>
        </w:rPr>
      </w:pPr>
    </w:p>
    <w:p w:rsidR="00583BA3" w:rsidRDefault="00155DEC">
      <w:pPr>
        <w:pStyle w:val="Ttulo1"/>
      </w:pPr>
      <w:r>
        <w:rPr>
          <w:w w:val="95"/>
        </w:rPr>
        <w:t>Fundamento</w:t>
      </w:r>
      <w:r>
        <w:rPr>
          <w:spacing w:val="-13"/>
          <w:w w:val="95"/>
        </w:rPr>
        <w:t xml:space="preserve"> </w:t>
      </w:r>
      <w:r>
        <w:rPr>
          <w:w w:val="95"/>
        </w:rPr>
        <w:t>legal.</w:t>
      </w:r>
    </w:p>
    <w:p w:rsidR="00583BA3" w:rsidRDefault="00583BA3">
      <w:pPr>
        <w:pStyle w:val="Textoindependiente"/>
        <w:spacing w:before="7"/>
        <w:rPr>
          <w:b/>
          <w:sz w:val="28"/>
        </w:rPr>
      </w:pPr>
    </w:p>
    <w:p w:rsidR="00583BA3" w:rsidRDefault="00155DEC">
      <w:pPr>
        <w:pStyle w:val="Textoindependiente"/>
        <w:ind w:left="117"/>
        <w:jc w:val="both"/>
      </w:pPr>
      <w:r>
        <w:t>Los</w:t>
      </w:r>
      <w:r>
        <w:rPr>
          <w:spacing w:val="-19"/>
        </w:rPr>
        <w:t xml:space="preserve"> </w:t>
      </w:r>
      <w:r>
        <w:t>fundamentos</w:t>
      </w:r>
      <w:r>
        <w:rPr>
          <w:spacing w:val="-18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tratamiento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datos</w:t>
      </w:r>
      <w:r>
        <w:rPr>
          <w:spacing w:val="-18"/>
        </w:rPr>
        <w:t xml:space="preserve"> </w:t>
      </w:r>
      <w:r>
        <w:t>personales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trasferencias</w:t>
      </w:r>
      <w:r>
        <w:rPr>
          <w:spacing w:val="-18"/>
        </w:rPr>
        <w:t xml:space="preserve"> </w:t>
      </w:r>
      <w:r>
        <w:t>son: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before="64" w:line="271" w:lineRule="auto"/>
        <w:ind w:right="114"/>
      </w:pPr>
      <w:r>
        <w:t>Ley</w:t>
      </w:r>
      <w:r>
        <w:rPr>
          <w:spacing w:val="-15"/>
        </w:rPr>
        <w:t xml:space="preserve"> </w:t>
      </w:r>
      <w:r>
        <w:t>Orgánica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Municipio</w:t>
      </w:r>
      <w:r>
        <w:rPr>
          <w:spacing w:val="-15"/>
        </w:rPr>
        <w:t xml:space="preserve"> </w:t>
      </w:r>
      <w:r>
        <w:t>libre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Veracruz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Ignacio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Llave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sus</w:t>
      </w:r>
      <w:r>
        <w:rPr>
          <w:spacing w:val="-75"/>
        </w:rPr>
        <w:t xml:space="preserve"> </w:t>
      </w:r>
      <w:r>
        <w:t>artículos</w:t>
      </w:r>
      <w:r>
        <w:rPr>
          <w:spacing w:val="-22"/>
        </w:rPr>
        <w:t xml:space="preserve"> </w:t>
      </w:r>
      <w:r>
        <w:t>34</w:t>
      </w:r>
      <w:r>
        <w:rPr>
          <w:spacing w:val="-2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35.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line="268" w:lineRule="auto"/>
        <w:ind w:right="112"/>
      </w:pPr>
      <w:r>
        <w:t>Ley</w:t>
      </w:r>
      <w:r>
        <w:rPr>
          <w:spacing w:val="-16"/>
        </w:rPr>
        <w:t xml:space="preserve"> </w:t>
      </w:r>
      <w:r>
        <w:t>316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Protección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Datos</w:t>
      </w:r>
      <w:r>
        <w:rPr>
          <w:spacing w:val="-15"/>
        </w:rPr>
        <w:t xml:space="preserve"> </w:t>
      </w:r>
      <w:r>
        <w:t>Personales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posesión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Sujetos</w:t>
      </w:r>
      <w:r>
        <w:rPr>
          <w:spacing w:val="-15"/>
        </w:rPr>
        <w:t xml:space="preserve"> </w:t>
      </w:r>
      <w:r>
        <w:t>Obligados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90"/>
        </w:rPr>
        <w:t>Estado de Veracruz de Ignacio de la Llave, artículos 18, 19, 20, 21, 28, 29, 30, 31, 32, 33,</w:t>
      </w:r>
      <w:r>
        <w:rPr>
          <w:spacing w:val="1"/>
          <w:w w:val="90"/>
        </w:rPr>
        <w:t xml:space="preserve"> </w:t>
      </w:r>
      <w:r>
        <w:t>34,</w:t>
      </w:r>
      <w:r>
        <w:rPr>
          <w:spacing w:val="-21"/>
        </w:rPr>
        <w:t xml:space="preserve"> </w:t>
      </w:r>
      <w:r>
        <w:t>35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36.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before="8"/>
        <w:ind w:hanging="361"/>
      </w:pPr>
      <w:r>
        <w:t>Bando</w:t>
      </w:r>
      <w:r>
        <w:rPr>
          <w:spacing w:val="-12"/>
        </w:rPr>
        <w:t xml:space="preserve"> </w:t>
      </w:r>
      <w:r>
        <w:t>Municipal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policía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Buen</w:t>
      </w:r>
      <w:r>
        <w:rPr>
          <w:spacing w:val="-11"/>
        </w:rPr>
        <w:t xml:space="preserve"> </w:t>
      </w:r>
      <w:r>
        <w:t>Gobierno</w:t>
      </w:r>
      <w:r>
        <w:rPr>
          <w:spacing w:val="-11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76</w:t>
      </w:r>
      <w:r>
        <w:rPr>
          <w:spacing w:val="-11"/>
        </w:rPr>
        <w:t xml:space="preserve"> </w:t>
      </w:r>
      <w:r>
        <w:t>Fracción</w:t>
      </w:r>
      <w:r>
        <w:rPr>
          <w:spacing w:val="-11"/>
        </w:rPr>
        <w:t xml:space="preserve"> </w:t>
      </w:r>
      <w:r>
        <w:t>VII.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before="40" w:line="276" w:lineRule="auto"/>
        <w:ind w:right="113"/>
      </w:pPr>
      <w:r>
        <w:t>Ley número 573 de los Derechos de Niñas, Niños y Adolescentes del estado de</w:t>
      </w:r>
      <w:r>
        <w:rPr>
          <w:spacing w:val="1"/>
        </w:rPr>
        <w:t xml:space="preserve"> </w:t>
      </w:r>
      <w:r>
        <w:rPr>
          <w:w w:val="95"/>
        </w:rPr>
        <w:t>Veracruz de Ignacio de la Llave. Capítulo XVII artículo 64, 65, capítulo XVIII artículo 71</w:t>
      </w:r>
      <w:r>
        <w:rPr>
          <w:spacing w:val="-71"/>
          <w:w w:val="95"/>
        </w:rPr>
        <w:t xml:space="preserve"> </w:t>
      </w:r>
      <w:r>
        <w:rPr>
          <w:w w:val="95"/>
        </w:rPr>
        <w:t>sección</w:t>
      </w:r>
      <w:r>
        <w:rPr>
          <w:spacing w:val="-16"/>
          <w:w w:val="95"/>
        </w:rPr>
        <w:t xml:space="preserve"> </w:t>
      </w:r>
      <w:r>
        <w:rPr>
          <w:w w:val="95"/>
        </w:rPr>
        <w:t>XIII,</w:t>
      </w:r>
      <w:r>
        <w:rPr>
          <w:spacing w:val="-15"/>
          <w:w w:val="95"/>
        </w:rPr>
        <w:t xml:space="preserve"> </w:t>
      </w:r>
      <w:r>
        <w:rPr>
          <w:w w:val="95"/>
        </w:rPr>
        <w:t>capítulo</w:t>
      </w:r>
      <w:r>
        <w:rPr>
          <w:spacing w:val="-16"/>
          <w:w w:val="95"/>
        </w:rPr>
        <w:t xml:space="preserve"> </w:t>
      </w:r>
      <w:r>
        <w:rPr>
          <w:w w:val="95"/>
        </w:rPr>
        <w:t>único</w:t>
      </w:r>
      <w:r>
        <w:rPr>
          <w:spacing w:val="-16"/>
          <w:w w:val="95"/>
        </w:rPr>
        <w:t xml:space="preserve"> </w:t>
      </w:r>
      <w:r>
        <w:rPr>
          <w:w w:val="95"/>
        </w:rPr>
        <w:t>artículo</w:t>
      </w:r>
      <w:r>
        <w:rPr>
          <w:spacing w:val="-16"/>
          <w:w w:val="95"/>
        </w:rPr>
        <w:t xml:space="preserve"> </w:t>
      </w:r>
      <w:r>
        <w:rPr>
          <w:w w:val="95"/>
        </w:rPr>
        <w:t>92.</w:t>
      </w:r>
    </w:p>
    <w:p w:rsidR="00583BA3" w:rsidRDefault="00583BA3">
      <w:pPr>
        <w:spacing w:line="276" w:lineRule="auto"/>
        <w:jc w:val="both"/>
        <w:sectPr w:rsidR="00583BA3" w:rsidSect="00C41ACD">
          <w:type w:val="continuous"/>
          <w:pgSz w:w="12240" w:h="15840"/>
          <w:pgMar w:top="426" w:right="1020" w:bottom="280" w:left="1000" w:header="720" w:footer="720" w:gutter="0"/>
          <w:cols w:space="720"/>
        </w:sectPr>
      </w:pPr>
    </w:p>
    <w:p w:rsidR="00583BA3" w:rsidRDefault="00155DEC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35366</wp:posOffset>
            </wp:positionH>
            <wp:positionV relativeFrom="page">
              <wp:posOffset>6985</wp:posOffset>
            </wp:positionV>
            <wp:extent cx="7772400" cy="985459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BA3" w:rsidRDefault="00583BA3">
      <w:pPr>
        <w:pStyle w:val="Textoindependiente"/>
        <w:rPr>
          <w:sz w:val="20"/>
        </w:rPr>
      </w:pPr>
    </w:p>
    <w:p w:rsidR="00C41ACD" w:rsidRDefault="00C41ACD">
      <w:pPr>
        <w:pStyle w:val="Ttulo1"/>
        <w:spacing w:before="92"/>
        <w:ind w:left="132"/>
        <w:jc w:val="both"/>
        <w:rPr>
          <w:b w:val="0"/>
          <w:bCs w:val="0"/>
          <w:sz w:val="20"/>
        </w:rPr>
      </w:pPr>
    </w:p>
    <w:p w:rsidR="00583BA3" w:rsidRDefault="00155DEC">
      <w:pPr>
        <w:pStyle w:val="Ttulo1"/>
        <w:spacing w:before="92"/>
        <w:ind w:left="132"/>
        <w:jc w:val="both"/>
      </w:pPr>
      <w:r>
        <w:rPr>
          <w:w w:val="90"/>
        </w:rPr>
        <w:t>Trasferencia</w:t>
      </w:r>
      <w:r>
        <w:rPr>
          <w:spacing w:val="19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datos</w:t>
      </w:r>
      <w:r>
        <w:rPr>
          <w:spacing w:val="19"/>
          <w:w w:val="90"/>
        </w:rPr>
        <w:t xml:space="preserve"> </w:t>
      </w:r>
      <w:r>
        <w:rPr>
          <w:w w:val="90"/>
        </w:rPr>
        <w:t>personales.</w:t>
      </w:r>
    </w:p>
    <w:p w:rsidR="00583BA3" w:rsidRDefault="00583BA3">
      <w:pPr>
        <w:pStyle w:val="Textoindependiente"/>
        <w:spacing w:before="10"/>
        <w:rPr>
          <w:b/>
          <w:sz w:val="27"/>
        </w:rPr>
      </w:pPr>
    </w:p>
    <w:tbl>
      <w:tblPr>
        <w:tblStyle w:val="TableNormal"/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2942"/>
        <w:gridCol w:w="2942"/>
      </w:tblGrid>
      <w:tr w:rsidR="00583BA3">
        <w:trPr>
          <w:trHeight w:val="873"/>
        </w:trPr>
        <w:tc>
          <w:tcPr>
            <w:tcW w:w="2942" w:type="dxa"/>
          </w:tcPr>
          <w:p w:rsidR="00583BA3" w:rsidRDefault="00155DEC">
            <w:pPr>
              <w:pStyle w:val="TableParagraph"/>
              <w:tabs>
                <w:tab w:val="left" w:pos="2421"/>
              </w:tabs>
              <w:spacing w:line="262" w:lineRule="exact"/>
              <w:ind w:left="297"/>
              <w:rPr>
                <w:b/>
              </w:rPr>
            </w:pPr>
            <w:r>
              <w:rPr>
                <w:b/>
                <w:w w:val="95"/>
              </w:rPr>
              <w:t>Destinatario</w:t>
            </w:r>
            <w:r>
              <w:rPr>
                <w:b/>
                <w:w w:val="95"/>
              </w:rPr>
              <w:tab/>
            </w:r>
            <w:r>
              <w:rPr>
                <w:b/>
              </w:rPr>
              <w:t>de</w:t>
            </w:r>
          </w:p>
          <w:p w:rsidR="00583BA3" w:rsidRDefault="00155DEC">
            <w:pPr>
              <w:pStyle w:val="TableParagraph"/>
              <w:spacing w:before="7" w:line="292" w:lineRule="exact"/>
              <w:ind w:left="877" w:firstLine="465"/>
              <w:rPr>
                <w:b/>
              </w:rPr>
            </w:pPr>
            <w:r>
              <w:rPr>
                <w:b/>
                <w:w w:val="90"/>
              </w:rPr>
              <w:t>los</w:t>
            </w:r>
            <w:r>
              <w:rPr>
                <w:b/>
                <w:spacing w:val="8"/>
                <w:w w:val="90"/>
              </w:rPr>
              <w:t xml:space="preserve"> </w:t>
            </w:r>
            <w:r>
              <w:rPr>
                <w:b/>
                <w:w w:val="90"/>
              </w:rPr>
              <w:t>datos</w:t>
            </w:r>
            <w:r>
              <w:rPr>
                <w:b/>
                <w:spacing w:val="-64"/>
                <w:w w:val="90"/>
              </w:rPr>
              <w:t xml:space="preserve"> </w:t>
            </w:r>
            <w:r>
              <w:rPr>
                <w:b/>
              </w:rPr>
              <w:t>personales</w:t>
            </w:r>
          </w:p>
        </w:tc>
        <w:tc>
          <w:tcPr>
            <w:tcW w:w="2942" w:type="dxa"/>
          </w:tcPr>
          <w:p w:rsidR="00583BA3" w:rsidRDefault="00583BA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3BA3" w:rsidRDefault="00155DEC">
            <w:pPr>
              <w:pStyle w:val="TableParagraph"/>
              <w:ind w:left="360" w:right="272"/>
              <w:jc w:val="center"/>
              <w:rPr>
                <w:b/>
              </w:rPr>
            </w:pPr>
            <w:r>
              <w:rPr>
                <w:b/>
              </w:rPr>
              <w:t>País</w:t>
            </w:r>
          </w:p>
        </w:tc>
        <w:tc>
          <w:tcPr>
            <w:tcW w:w="2942" w:type="dxa"/>
          </w:tcPr>
          <w:p w:rsidR="00583BA3" w:rsidRDefault="00583BA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83BA3" w:rsidRDefault="00155DEC">
            <w:pPr>
              <w:pStyle w:val="TableParagraph"/>
              <w:ind w:left="971"/>
              <w:rPr>
                <w:b/>
              </w:rPr>
            </w:pPr>
            <w:r>
              <w:rPr>
                <w:b/>
              </w:rPr>
              <w:t>Finalidad</w:t>
            </w:r>
          </w:p>
        </w:tc>
      </w:tr>
      <w:tr w:rsidR="00583BA3">
        <w:trPr>
          <w:trHeight w:val="1242"/>
        </w:trPr>
        <w:tc>
          <w:tcPr>
            <w:tcW w:w="2942" w:type="dxa"/>
          </w:tcPr>
          <w:p w:rsidR="00583BA3" w:rsidRDefault="00155DEC">
            <w:pPr>
              <w:pStyle w:val="TableParagraph"/>
              <w:spacing w:before="9" w:line="276" w:lineRule="auto"/>
              <w:ind w:left="398" w:right="380" w:hanging="1"/>
              <w:jc w:val="center"/>
            </w:pPr>
            <w:r>
              <w:t>Procuraduría del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Sistema</w:t>
            </w:r>
            <w:r>
              <w:rPr>
                <w:spacing w:val="-20"/>
              </w:rPr>
              <w:t xml:space="preserve"> </w:t>
            </w:r>
            <w:r>
              <w:t>Integral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74"/>
              </w:rPr>
              <w:t xml:space="preserve"> </w:t>
            </w:r>
            <w:r>
              <w:rPr>
                <w:w w:val="95"/>
              </w:rPr>
              <w:t>Niñas,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Niños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</w:p>
          <w:p w:rsidR="00583BA3" w:rsidRDefault="00155DEC">
            <w:pPr>
              <w:pStyle w:val="TableParagraph"/>
              <w:spacing w:line="262" w:lineRule="exact"/>
              <w:ind w:left="360" w:right="282"/>
              <w:jc w:val="center"/>
            </w:pPr>
            <w:r>
              <w:rPr>
                <w:w w:val="95"/>
              </w:rPr>
              <w:t>Adolescentes,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(</w:t>
            </w:r>
            <w:proofErr w:type="spellStart"/>
            <w:r>
              <w:rPr>
                <w:w w:val="95"/>
              </w:rPr>
              <w:t>NNA</w:t>
            </w:r>
            <w:proofErr w:type="spellEnd"/>
            <w:r>
              <w:rPr>
                <w:w w:val="95"/>
              </w:rPr>
              <w:t>).</w:t>
            </w:r>
          </w:p>
        </w:tc>
        <w:tc>
          <w:tcPr>
            <w:tcW w:w="2942" w:type="dxa"/>
          </w:tcPr>
          <w:p w:rsidR="00583BA3" w:rsidRDefault="00583BA3">
            <w:pPr>
              <w:pStyle w:val="TableParagraph"/>
              <w:spacing w:before="8"/>
              <w:rPr>
                <w:b/>
                <w:sz w:val="38"/>
              </w:rPr>
            </w:pPr>
          </w:p>
          <w:p w:rsidR="00583BA3" w:rsidRDefault="00155DEC">
            <w:pPr>
              <w:pStyle w:val="TableParagraph"/>
              <w:ind w:left="360" w:right="272"/>
              <w:jc w:val="center"/>
            </w:pPr>
            <w:r>
              <w:rPr>
                <w:w w:val="105"/>
              </w:rPr>
              <w:t>México</w:t>
            </w:r>
          </w:p>
        </w:tc>
        <w:tc>
          <w:tcPr>
            <w:tcW w:w="2942" w:type="dxa"/>
          </w:tcPr>
          <w:p w:rsidR="00583BA3" w:rsidRDefault="00583BA3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83BA3" w:rsidRDefault="00155DEC">
            <w:pPr>
              <w:pStyle w:val="TableParagraph"/>
              <w:spacing w:before="1" w:line="259" w:lineRule="auto"/>
              <w:ind w:left="568" w:right="235" w:hanging="249"/>
            </w:pPr>
            <w:r>
              <w:t>Para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atención</w:t>
            </w:r>
            <w:r>
              <w:rPr>
                <w:spacing w:val="-6"/>
              </w:rPr>
              <w:t xml:space="preserve"> </w:t>
            </w:r>
            <w:r>
              <w:t>legal</w:t>
            </w:r>
            <w:r>
              <w:rPr>
                <w:spacing w:val="-74"/>
              </w:rPr>
              <w:t xml:space="preserve"> </w:t>
            </w:r>
            <w:r>
              <w:t>correspondiente.</w:t>
            </w:r>
          </w:p>
        </w:tc>
      </w:tr>
      <w:tr w:rsidR="00583BA3">
        <w:trPr>
          <w:trHeight w:val="940"/>
        </w:trPr>
        <w:tc>
          <w:tcPr>
            <w:tcW w:w="2942" w:type="dxa"/>
          </w:tcPr>
          <w:p w:rsidR="00583BA3" w:rsidRDefault="00155DEC">
            <w:pPr>
              <w:pStyle w:val="TableParagraph"/>
              <w:spacing w:before="9" w:line="276" w:lineRule="auto"/>
              <w:ind w:left="795" w:right="343" w:hanging="366"/>
            </w:pPr>
            <w:r>
              <w:rPr>
                <w:spacing w:val="-1"/>
              </w:rPr>
              <w:t>Sistema</w:t>
            </w:r>
            <w:r>
              <w:rPr>
                <w:spacing w:val="-20"/>
              </w:rPr>
              <w:t xml:space="preserve"> </w:t>
            </w:r>
            <w:r>
              <w:t>Integral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74"/>
              </w:rPr>
              <w:t xml:space="preserve"> </w:t>
            </w:r>
            <w:r>
              <w:t>Relación</w:t>
            </w:r>
            <w:r>
              <w:rPr>
                <w:spacing w:val="-16"/>
              </w:rPr>
              <w:t xml:space="preserve"> </w:t>
            </w:r>
            <w:r>
              <w:t>con</w:t>
            </w:r>
          </w:p>
          <w:p w:rsidR="00583BA3" w:rsidRDefault="00155DEC">
            <w:pPr>
              <w:pStyle w:val="TableParagraph"/>
              <w:spacing w:line="267" w:lineRule="exact"/>
              <w:ind w:left="438"/>
            </w:pPr>
            <w:r>
              <w:rPr>
                <w:spacing w:val="-1"/>
                <w:w w:val="95"/>
              </w:rPr>
              <w:t>Ciudadanos,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(</w:t>
            </w:r>
            <w:proofErr w:type="spellStart"/>
            <w:r>
              <w:rPr>
                <w:spacing w:val="-1"/>
                <w:w w:val="95"/>
              </w:rPr>
              <w:t>SIRC</w:t>
            </w:r>
            <w:proofErr w:type="spellEnd"/>
            <w:r>
              <w:rPr>
                <w:spacing w:val="-1"/>
                <w:w w:val="95"/>
              </w:rPr>
              <w:t>).</w:t>
            </w:r>
          </w:p>
        </w:tc>
        <w:tc>
          <w:tcPr>
            <w:tcW w:w="2942" w:type="dxa"/>
          </w:tcPr>
          <w:p w:rsidR="00583BA3" w:rsidRDefault="00583BA3">
            <w:pPr>
              <w:pStyle w:val="TableParagraph"/>
              <w:rPr>
                <w:b/>
                <w:sz w:val="26"/>
              </w:rPr>
            </w:pPr>
          </w:p>
          <w:p w:rsidR="00583BA3" w:rsidRDefault="00155DEC">
            <w:pPr>
              <w:pStyle w:val="TableParagraph"/>
              <w:ind w:left="360" w:right="272"/>
              <w:jc w:val="center"/>
            </w:pPr>
            <w:r>
              <w:rPr>
                <w:w w:val="105"/>
              </w:rPr>
              <w:t>México</w:t>
            </w:r>
          </w:p>
        </w:tc>
        <w:tc>
          <w:tcPr>
            <w:tcW w:w="2942" w:type="dxa"/>
          </w:tcPr>
          <w:p w:rsidR="00583BA3" w:rsidRDefault="00155DEC">
            <w:pPr>
              <w:pStyle w:val="TableParagraph"/>
              <w:spacing w:before="172" w:line="259" w:lineRule="auto"/>
              <w:ind w:left="299" w:right="211" w:hanging="4"/>
            </w:pPr>
            <w:r>
              <w:t>Para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canalización</w:t>
            </w:r>
            <w:r>
              <w:rPr>
                <w:spacing w:val="-13"/>
              </w:rPr>
              <w:t xml:space="preserve"> </w:t>
            </w:r>
            <w:r>
              <w:t>al</w:t>
            </w:r>
            <w:r>
              <w:rPr>
                <w:spacing w:val="-74"/>
              </w:rPr>
              <w:t xml:space="preserve"> </w:t>
            </w:r>
            <w:r>
              <w:rPr>
                <w:spacing w:val="-1"/>
              </w:rPr>
              <w:t>área</w:t>
            </w:r>
            <w:r>
              <w:rPr>
                <w:spacing w:val="-20"/>
              </w:rPr>
              <w:t xml:space="preserve"> </w:t>
            </w:r>
            <w:r>
              <w:t>correspondiente.</w:t>
            </w:r>
          </w:p>
        </w:tc>
      </w:tr>
    </w:tbl>
    <w:p w:rsidR="00583BA3" w:rsidRDefault="00583BA3">
      <w:pPr>
        <w:pStyle w:val="Textoindependiente"/>
        <w:spacing w:before="5"/>
        <w:rPr>
          <w:b/>
          <w:sz w:val="24"/>
        </w:rPr>
      </w:pPr>
    </w:p>
    <w:p w:rsidR="00583BA3" w:rsidRDefault="00155DEC">
      <w:pPr>
        <w:ind w:left="117"/>
        <w:jc w:val="both"/>
        <w:rPr>
          <w:b/>
        </w:rPr>
      </w:pPr>
      <w:r>
        <w:rPr>
          <w:b/>
          <w:w w:val="95"/>
        </w:rPr>
        <w:t>Derechos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ARCO.</w:t>
      </w:r>
    </w:p>
    <w:p w:rsidR="00583BA3" w:rsidRDefault="00583BA3">
      <w:pPr>
        <w:pStyle w:val="Textoindependiente"/>
        <w:spacing w:before="7"/>
        <w:rPr>
          <w:b/>
          <w:sz w:val="28"/>
        </w:rPr>
      </w:pPr>
    </w:p>
    <w:p w:rsidR="00583BA3" w:rsidRDefault="00155DEC">
      <w:pPr>
        <w:pStyle w:val="Textoindependiente"/>
        <w:spacing w:line="268" w:lineRule="auto"/>
        <w:ind w:left="127" w:right="112" w:hanging="10"/>
        <w:jc w:val="both"/>
      </w:pPr>
      <w:r>
        <w:t>Usted</w:t>
      </w:r>
      <w:r>
        <w:rPr>
          <w:spacing w:val="-21"/>
        </w:rPr>
        <w:t xml:space="preserve"> </w:t>
      </w:r>
      <w:r>
        <w:t>tiene</w:t>
      </w:r>
      <w:r>
        <w:rPr>
          <w:spacing w:val="-21"/>
        </w:rPr>
        <w:t xml:space="preserve"> </w:t>
      </w:r>
      <w:r>
        <w:t>derecho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conocer</w:t>
      </w:r>
      <w:r>
        <w:rPr>
          <w:spacing w:val="-20"/>
        </w:rPr>
        <w:t xml:space="preserve"> </w:t>
      </w:r>
      <w:r>
        <w:t>qué</w:t>
      </w:r>
      <w:r>
        <w:rPr>
          <w:spacing w:val="-21"/>
        </w:rPr>
        <w:t xml:space="preserve"> </w:t>
      </w:r>
      <w:r>
        <w:t>datos</w:t>
      </w:r>
      <w:r>
        <w:rPr>
          <w:spacing w:val="-21"/>
        </w:rPr>
        <w:t xml:space="preserve"> </w:t>
      </w:r>
      <w:r>
        <w:t>personales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tienen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usted,</w:t>
      </w:r>
      <w:r>
        <w:rPr>
          <w:spacing w:val="-21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qué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utilizan</w:t>
      </w:r>
      <w:r>
        <w:rPr>
          <w:spacing w:val="-75"/>
        </w:rPr>
        <w:t xml:space="preserve"> </w:t>
      </w:r>
      <w:r>
        <w:t>y las condiciones del uso que les damos (Acceso). Asimismo, es su derecho solicitar la</w:t>
      </w:r>
      <w:r>
        <w:rPr>
          <w:spacing w:val="1"/>
        </w:rPr>
        <w:t xml:space="preserve"> </w:t>
      </w:r>
      <w:r>
        <w:t>corrección de su información personal en caso de que esté desactualizada, sea inexacta o</w:t>
      </w:r>
      <w:r>
        <w:rPr>
          <w:spacing w:val="-75"/>
        </w:rPr>
        <w:t xml:space="preserve"> </w:t>
      </w:r>
      <w:r>
        <w:t>incompleta (Rectificación); que la eliminemos de nuestros registros o bases de datos</w:t>
      </w:r>
      <w:r>
        <w:rPr>
          <w:spacing w:val="1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considere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misma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siendo</w:t>
      </w:r>
      <w:r>
        <w:rPr>
          <w:spacing w:val="-10"/>
        </w:rPr>
        <w:t xml:space="preserve"> </w:t>
      </w:r>
      <w:r>
        <w:t>utilizada</w:t>
      </w:r>
      <w:r>
        <w:rPr>
          <w:spacing w:val="-11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principios,</w:t>
      </w:r>
      <w:r>
        <w:rPr>
          <w:spacing w:val="-9"/>
        </w:rPr>
        <w:t xml:space="preserve"> </w:t>
      </w:r>
      <w:r>
        <w:t>deberes</w:t>
      </w:r>
      <w:r>
        <w:rPr>
          <w:spacing w:val="-75"/>
        </w:rPr>
        <w:t xml:space="preserve"> </w:t>
      </w:r>
      <w:r>
        <w:rPr>
          <w:w w:val="91"/>
        </w:rPr>
        <w:t>y</w:t>
      </w:r>
      <w:r>
        <w:rPr>
          <w:spacing w:val="18"/>
        </w:rPr>
        <w:t xml:space="preserve"> </w:t>
      </w:r>
      <w:r>
        <w:rPr>
          <w:spacing w:val="-1"/>
          <w:w w:val="106"/>
        </w:rPr>
        <w:t>ob</w:t>
      </w:r>
      <w:r>
        <w:rPr>
          <w:spacing w:val="-1"/>
          <w:w w:val="98"/>
        </w:rPr>
        <w:t>li</w:t>
      </w:r>
      <w:r>
        <w:rPr>
          <w:spacing w:val="-1"/>
          <w:w w:val="110"/>
        </w:rPr>
        <w:t>g</w:t>
      </w:r>
      <w:r>
        <w:rPr>
          <w:spacing w:val="-1"/>
          <w:w w:val="102"/>
        </w:rPr>
        <w:t>aci</w:t>
      </w:r>
      <w:r>
        <w:rPr>
          <w:spacing w:val="-1"/>
          <w:w w:val="105"/>
        </w:rPr>
        <w:t>on</w:t>
      </w:r>
      <w:r>
        <w:rPr>
          <w:spacing w:val="-1"/>
          <w:w w:val="98"/>
        </w:rPr>
        <w:t>e</w:t>
      </w:r>
      <w:r>
        <w:rPr>
          <w:w w:val="98"/>
        </w:rPr>
        <w:t>s</w:t>
      </w:r>
      <w:r>
        <w:rPr>
          <w:spacing w:val="18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4"/>
        </w:rPr>
        <w:t>r</w:t>
      </w:r>
      <w:r>
        <w:rPr>
          <w:spacing w:val="-1"/>
          <w:w w:val="97"/>
        </w:rPr>
        <w:t>evi</w:t>
      </w:r>
      <w:r>
        <w:rPr>
          <w:spacing w:val="-1"/>
          <w:w w:val="98"/>
        </w:rPr>
        <w:t>st</w:t>
      </w:r>
      <w:r>
        <w:rPr>
          <w:spacing w:val="-1"/>
          <w:w w:val="96"/>
        </w:rPr>
        <w:t>a</w:t>
      </w:r>
      <w:r>
        <w:rPr>
          <w:w w:val="96"/>
        </w:rPr>
        <w:t>s</w:t>
      </w:r>
      <w:r>
        <w:rPr>
          <w:spacing w:val="18"/>
        </w:rPr>
        <w:t xml:space="preserve"> </w:t>
      </w:r>
      <w:r>
        <w:rPr>
          <w:spacing w:val="-1"/>
          <w:w w:val="104"/>
        </w:rPr>
        <w:t>e</w:t>
      </w:r>
      <w:r>
        <w:rPr>
          <w:w w:val="104"/>
        </w:rPr>
        <w:t>n</w:t>
      </w:r>
      <w:r>
        <w:rPr>
          <w:spacing w:val="18"/>
        </w:rPr>
        <w:t xml:space="preserve"> </w:t>
      </w:r>
      <w:r>
        <w:rPr>
          <w:spacing w:val="-1"/>
          <w:w w:val="98"/>
        </w:rPr>
        <w:t>l</w:t>
      </w:r>
      <w:r>
        <w:rPr>
          <w:w w:val="98"/>
        </w:rPr>
        <w:t>a</w:t>
      </w:r>
      <w:r>
        <w:rPr>
          <w:spacing w:val="18"/>
        </w:rPr>
        <w:t xml:space="preserve"> </w:t>
      </w:r>
      <w:r>
        <w:rPr>
          <w:spacing w:val="-1"/>
          <w:w w:val="98"/>
        </w:rPr>
        <w:t>l</w:t>
      </w:r>
      <w:r>
        <w:rPr>
          <w:spacing w:val="-1"/>
          <w:w w:val="96"/>
        </w:rPr>
        <w:t>e</w:t>
      </w:r>
      <w:r>
        <w:rPr>
          <w:w w:val="96"/>
        </w:rPr>
        <w:t>y</w:t>
      </w:r>
      <w:r>
        <w:rPr>
          <w:spacing w:val="18"/>
        </w:rPr>
        <w:t xml:space="preserve"> </w:t>
      </w:r>
      <w:r>
        <w:rPr>
          <w:spacing w:val="-1"/>
          <w:w w:val="72"/>
        </w:rPr>
        <w:t>(</w:t>
      </w:r>
      <w:r>
        <w:rPr>
          <w:spacing w:val="-1"/>
          <w:w w:val="103"/>
        </w:rPr>
        <w:t>Cancel</w:t>
      </w:r>
      <w:r>
        <w:rPr>
          <w:spacing w:val="-1"/>
          <w:w w:val="102"/>
        </w:rPr>
        <w:t>aci</w:t>
      </w:r>
      <w:r>
        <w:rPr>
          <w:spacing w:val="-1"/>
          <w:w w:val="105"/>
        </w:rPr>
        <w:t>ón</w:t>
      </w:r>
      <w:r>
        <w:rPr>
          <w:spacing w:val="-1"/>
          <w:w w:val="72"/>
        </w:rPr>
        <w:t>)</w:t>
      </w:r>
      <w:r>
        <w:rPr>
          <w:w w:val="46"/>
        </w:rPr>
        <w:t>;</w:t>
      </w:r>
      <w:r>
        <w:rPr>
          <w:spacing w:val="18"/>
        </w:rPr>
        <w:t xml:space="preserve"> </w:t>
      </w:r>
      <w:r>
        <w:rPr>
          <w:spacing w:val="-1"/>
          <w:w w:val="96"/>
        </w:rPr>
        <w:t>as</w:t>
      </w:r>
      <w:r>
        <w:rPr>
          <w:w w:val="96"/>
        </w:rPr>
        <w:t>í</w:t>
      </w:r>
      <w:r>
        <w:rPr>
          <w:spacing w:val="18"/>
        </w:rPr>
        <w:t xml:space="preserve"> </w:t>
      </w:r>
      <w:r>
        <w:rPr>
          <w:spacing w:val="-1"/>
          <w:w w:val="107"/>
        </w:rPr>
        <w:t>com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spacing w:val="-1"/>
          <w:w w:val="106"/>
        </w:rPr>
        <w:t>op</w:t>
      </w:r>
      <w:r>
        <w:rPr>
          <w:spacing w:val="-1"/>
          <w:w w:val="105"/>
        </w:rPr>
        <w:t>on</w:t>
      </w:r>
      <w:r>
        <w:rPr>
          <w:spacing w:val="-1"/>
          <w:w w:val="98"/>
        </w:rPr>
        <w:t>ers</w:t>
      </w:r>
      <w:r>
        <w:rPr>
          <w:w w:val="98"/>
        </w:rPr>
        <w:t>e</w:t>
      </w:r>
      <w:r>
        <w:rPr>
          <w:spacing w:val="18"/>
        </w:rPr>
        <w:t xml:space="preserve"> </w:t>
      </w:r>
      <w:r>
        <w:rPr>
          <w:w w:val="98"/>
        </w:rPr>
        <w:t>al</w:t>
      </w:r>
      <w:r>
        <w:rPr>
          <w:spacing w:val="18"/>
        </w:rPr>
        <w:t xml:space="preserve"> </w:t>
      </w:r>
      <w:r>
        <w:rPr>
          <w:spacing w:val="-1"/>
          <w:w w:val="106"/>
        </w:rPr>
        <w:t>u</w:t>
      </w:r>
      <w:r>
        <w:rPr>
          <w:spacing w:val="-1"/>
          <w:w w:val="94"/>
        </w:rPr>
        <w:t>s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18"/>
        </w:rPr>
        <w:t xml:space="preserve"> </w:t>
      </w:r>
      <w:r>
        <w:rPr>
          <w:spacing w:val="-1"/>
          <w:w w:val="94"/>
        </w:rPr>
        <w:t>s</w:t>
      </w:r>
      <w:r>
        <w:rPr>
          <w:spacing w:val="-1"/>
          <w:w w:val="106"/>
        </w:rPr>
        <w:t>u</w:t>
      </w:r>
      <w:r>
        <w:rPr>
          <w:w w:val="94"/>
        </w:rPr>
        <w:t>s</w:t>
      </w:r>
      <w:r>
        <w:rPr>
          <w:spacing w:val="18"/>
        </w:rPr>
        <w:t xml:space="preserve"> 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to</w:t>
      </w:r>
      <w:r>
        <w:rPr>
          <w:w w:val="94"/>
        </w:rPr>
        <w:t xml:space="preserve">s </w:t>
      </w:r>
      <w:r>
        <w:t>personales para fines específicos (Oposición). Estos derechos se conocen como derechos</w:t>
      </w:r>
      <w:r>
        <w:rPr>
          <w:spacing w:val="1"/>
        </w:rPr>
        <w:t xml:space="preserve"> </w:t>
      </w:r>
      <w:r>
        <w:t>ARCO.</w:t>
      </w:r>
    </w:p>
    <w:p w:rsidR="00583BA3" w:rsidRDefault="00155DEC">
      <w:pPr>
        <w:pStyle w:val="Textoindependiente"/>
        <w:spacing w:before="14" w:line="268" w:lineRule="auto"/>
        <w:ind w:left="127" w:right="112" w:hanging="10"/>
        <w:jc w:val="both"/>
      </w:pPr>
      <w:r>
        <w:t>Para el ejercicio de cualquiera de los derechos ARCO, usted podrá presentar solicitud 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7">
        <w:r>
          <w:rPr>
            <w:color w:val="0463C1"/>
            <w:spacing w:val="-1"/>
            <w:w w:val="98"/>
            <w:u w:val="single" w:color="0463C1"/>
          </w:rPr>
          <w:t>tra</w:t>
        </w:r>
        <w:r>
          <w:rPr>
            <w:color w:val="0463C1"/>
            <w:spacing w:val="-1"/>
            <w:w w:val="102"/>
            <w:u w:val="single" w:color="0463C1"/>
          </w:rPr>
          <w:t>sp</w:t>
        </w:r>
        <w:r>
          <w:rPr>
            <w:color w:val="0463C1"/>
            <w:spacing w:val="-1"/>
            <w:w w:val="98"/>
            <w:u w:val="single" w:color="0463C1"/>
          </w:rPr>
          <w:t>are</w:t>
        </w:r>
        <w:r>
          <w:rPr>
            <w:color w:val="0463C1"/>
            <w:spacing w:val="-1"/>
            <w:w w:val="107"/>
            <w:u w:val="single" w:color="0463C1"/>
          </w:rPr>
          <w:t>n</w:t>
        </w:r>
        <w:r>
          <w:rPr>
            <w:color w:val="0463C1"/>
            <w:spacing w:val="-1"/>
            <w:w w:val="108"/>
            <w:u w:val="single" w:color="0463C1"/>
          </w:rPr>
          <w:t>c</w:t>
        </w:r>
        <w:r>
          <w:rPr>
            <w:color w:val="0463C1"/>
            <w:spacing w:val="-1"/>
            <w:w w:val="98"/>
            <w:u w:val="single" w:color="0463C1"/>
          </w:rPr>
          <w:t>ia</w:t>
        </w:r>
        <w:r>
          <w:rPr>
            <w:color w:val="0463C1"/>
            <w:spacing w:val="-1"/>
            <w:w w:val="103"/>
            <w:u w:val="single" w:color="0463C1"/>
          </w:rPr>
          <w:t>@</w:t>
        </w:r>
        <w:r>
          <w:rPr>
            <w:color w:val="0463C1"/>
            <w:spacing w:val="-1"/>
            <w:w w:val="91"/>
            <w:u w:val="single" w:color="0463C1"/>
          </w:rPr>
          <w:t>v</w:t>
        </w:r>
        <w:r>
          <w:rPr>
            <w:color w:val="0463C1"/>
            <w:spacing w:val="-1"/>
            <w:w w:val="101"/>
            <w:u w:val="single" w:color="0463C1"/>
          </w:rPr>
          <w:t>e</w:t>
        </w:r>
        <w:r>
          <w:rPr>
            <w:color w:val="0463C1"/>
            <w:spacing w:val="-1"/>
            <w:w w:val="96"/>
            <w:u w:val="single" w:color="0463C1"/>
          </w:rPr>
          <w:t>ra</w:t>
        </w:r>
        <w:r>
          <w:rPr>
            <w:color w:val="0463C1"/>
            <w:spacing w:val="-1"/>
            <w:w w:val="108"/>
            <w:u w:val="single" w:color="0463C1"/>
          </w:rPr>
          <w:t>c</w:t>
        </w:r>
        <w:r>
          <w:rPr>
            <w:color w:val="0463C1"/>
            <w:spacing w:val="-1"/>
            <w:w w:val="101"/>
            <w:u w:val="single" w:color="0463C1"/>
          </w:rPr>
          <w:t>ru</w:t>
        </w:r>
        <w:r>
          <w:rPr>
            <w:color w:val="0463C1"/>
            <w:spacing w:val="-1"/>
            <w:w w:val="105"/>
            <w:u w:val="single" w:color="0463C1"/>
          </w:rPr>
          <w:t>zm</w:t>
        </w:r>
        <w:r>
          <w:rPr>
            <w:color w:val="0463C1"/>
            <w:spacing w:val="-1"/>
            <w:w w:val="106"/>
            <w:u w:val="single" w:color="0463C1"/>
          </w:rPr>
          <w:t>u</w:t>
        </w:r>
        <w:r>
          <w:rPr>
            <w:color w:val="0463C1"/>
            <w:spacing w:val="-1"/>
            <w:w w:val="107"/>
            <w:u w:val="single" w:color="0463C1"/>
          </w:rPr>
          <w:t>n</w:t>
        </w:r>
        <w:r>
          <w:rPr>
            <w:color w:val="0463C1"/>
            <w:spacing w:val="-1"/>
            <w:w w:val="98"/>
            <w:u w:val="single" w:color="0463C1"/>
          </w:rPr>
          <w:t>i</w:t>
        </w:r>
        <w:r>
          <w:rPr>
            <w:color w:val="0463C1"/>
            <w:spacing w:val="-1"/>
            <w:w w:val="108"/>
            <w:u w:val="single" w:color="0463C1"/>
          </w:rPr>
          <w:t>c</w:t>
        </w:r>
        <w:r>
          <w:rPr>
            <w:color w:val="0463C1"/>
            <w:spacing w:val="-1"/>
            <w:w w:val="98"/>
            <w:u w:val="single" w:color="0463C1"/>
          </w:rPr>
          <w:t>i</w:t>
        </w:r>
        <w:r>
          <w:rPr>
            <w:color w:val="0463C1"/>
            <w:spacing w:val="-1"/>
            <w:w w:val="109"/>
            <w:u w:val="single" w:color="0463C1"/>
          </w:rPr>
          <w:t>p</w:t>
        </w:r>
        <w:r>
          <w:rPr>
            <w:color w:val="0463C1"/>
            <w:spacing w:val="-1"/>
            <w:w w:val="98"/>
            <w:u w:val="single" w:color="0463C1"/>
          </w:rPr>
          <w:t>i</w:t>
        </w:r>
        <w:r>
          <w:rPr>
            <w:color w:val="0463C1"/>
            <w:spacing w:val="-1"/>
            <w:w w:val="103"/>
            <w:u w:val="single" w:color="0463C1"/>
          </w:rPr>
          <w:t>o</w:t>
        </w:r>
        <w:r>
          <w:rPr>
            <w:color w:val="0463C1"/>
            <w:spacing w:val="-1"/>
            <w:w w:val="58"/>
            <w:u w:val="single" w:color="0463C1"/>
          </w:rPr>
          <w:t>.</w:t>
        </w:r>
        <w:r>
          <w:rPr>
            <w:color w:val="0463C1"/>
            <w:spacing w:val="-1"/>
            <w:w w:val="110"/>
            <w:u w:val="single" w:color="0463C1"/>
          </w:rPr>
          <w:t>g</w:t>
        </w:r>
        <w:r>
          <w:rPr>
            <w:color w:val="0463C1"/>
            <w:spacing w:val="-1"/>
            <w:w w:val="103"/>
            <w:u w:val="single" w:color="0463C1"/>
          </w:rPr>
          <w:t>o</w:t>
        </w:r>
        <w:r>
          <w:rPr>
            <w:color w:val="0463C1"/>
            <w:spacing w:val="-1"/>
            <w:w w:val="109"/>
            <w:u w:val="single" w:color="0463C1"/>
          </w:rPr>
          <w:t>b</w:t>
        </w:r>
        <w:r>
          <w:rPr>
            <w:color w:val="0463C1"/>
            <w:spacing w:val="-1"/>
            <w:w w:val="58"/>
            <w:u w:val="single" w:color="0463C1"/>
          </w:rPr>
          <w:t>.</w:t>
        </w:r>
        <w:r>
          <w:rPr>
            <w:color w:val="0463C1"/>
            <w:spacing w:val="-1"/>
            <w:w w:val="109"/>
            <w:u w:val="single" w:color="0463C1"/>
          </w:rPr>
          <w:t>m</w:t>
        </w:r>
        <w:r>
          <w:rPr>
            <w:color w:val="0463C1"/>
            <w:spacing w:val="-1"/>
            <w:w w:val="90"/>
            <w:u w:val="single" w:color="0463C1"/>
          </w:rPr>
          <w:t>x</w:t>
        </w:r>
        <w:r>
          <w:rPr>
            <w:w w:val="58"/>
          </w:rPr>
          <w:t>,</w:t>
        </w:r>
        <w:r>
          <w:rPr>
            <w:spacing w:val="-20"/>
          </w:rPr>
          <w:t xml:space="preserve"> </w:t>
        </w:r>
      </w:hyperlink>
      <w:r>
        <w:rPr>
          <w:spacing w:val="-1"/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1"/>
          <w:w w:val="109"/>
        </w:rPr>
        <w:t>q</w:t>
      </w:r>
      <w:r>
        <w:rPr>
          <w:spacing w:val="-1"/>
          <w:w w:val="106"/>
        </w:rPr>
        <w:t>u</w:t>
      </w:r>
      <w:r>
        <w:rPr>
          <w:w w:val="101"/>
        </w:rPr>
        <w:t>e</w:t>
      </w:r>
      <w:r>
        <w:rPr>
          <w:spacing w:val="-21"/>
        </w:rPr>
        <w:t xml:space="preserve"> </w:t>
      </w:r>
      <w:r>
        <w:rPr>
          <w:spacing w:val="-1"/>
          <w:w w:val="109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109"/>
        </w:rPr>
        <w:t>b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r</w:t>
      </w:r>
      <w:r>
        <w:rPr>
          <w:w w:val="98"/>
        </w:rPr>
        <w:t>á</w:t>
      </w:r>
      <w:r>
        <w:rPr>
          <w:spacing w:val="-21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r</w:t>
      </w:r>
      <w:r>
        <w:rPr>
          <w:w w:val="46"/>
        </w:rPr>
        <w:t>: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9"/>
        <w:ind w:hanging="361"/>
        <w:jc w:val="left"/>
      </w:pPr>
      <w:r>
        <w:rPr>
          <w:spacing w:val="-1"/>
          <w:w w:val="103"/>
        </w:rPr>
        <w:t>E</w:t>
      </w:r>
      <w:r>
        <w:rPr>
          <w:w w:val="103"/>
        </w:rPr>
        <w:t>l</w:t>
      </w:r>
      <w:r>
        <w:rPr>
          <w:spacing w:val="-29"/>
        </w:rPr>
        <w:t xml:space="preserve"> </w:t>
      </w:r>
      <w:r>
        <w:rPr>
          <w:spacing w:val="-1"/>
          <w:w w:val="107"/>
        </w:rPr>
        <w:t>nom</w:t>
      </w:r>
      <w:r>
        <w:rPr>
          <w:spacing w:val="-1"/>
          <w:w w:val="103"/>
        </w:rPr>
        <w:t>br</w:t>
      </w:r>
      <w:r>
        <w:rPr>
          <w:w w:val="101"/>
        </w:rPr>
        <w:t>e</w:t>
      </w:r>
      <w:r>
        <w:rPr>
          <w:spacing w:val="-29"/>
        </w:rPr>
        <w:t xml:space="preserve"> </w:t>
      </w:r>
      <w:r>
        <w:rPr>
          <w:spacing w:val="-1"/>
          <w:w w:val="104"/>
        </w:rPr>
        <w:t>de</w:t>
      </w:r>
      <w:r>
        <w:rPr>
          <w:w w:val="104"/>
        </w:rPr>
        <w:t>l</w:t>
      </w:r>
      <w:r>
        <w:rPr>
          <w:spacing w:val="-29"/>
        </w:rPr>
        <w:t xml:space="preserve"> 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i</w:t>
      </w:r>
      <w:r>
        <w:rPr>
          <w:spacing w:val="-1"/>
          <w:w w:val="103"/>
        </w:rPr>
        <w:t>t</w:t>
      </w:r>
      <w:r>
        <w:rPr>
          <w:spacing w:val="-1"/>
          <w:w w:val="104"/>
        </w:rPr>
        <w:t>ul</w:t>
      </w:r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29"/>
        </w:rPr>
        <w:t xml:space="preserve"> </w:t>
      </w:r>
      <w:r>
        <w:rPr>
          <w:w w:val="91"/>
        </w:rPr>
        <w:t>y</w:t>
      </w:r>
      <w:r>
        <w:rPr>
          <w:spacing w:val="-29"/>
        </w:rPr>
        <w:t xml:space="preserve"> </w:t>
      </w:r>
      <w:r>
        <w:rPr>
          <w:spacing w:val="-1"/>
          <w:w w:val="94"/>
        </w:rPr>
        <w:t>s</w:t>
      </w:r>
      <w:r>
        <w:rPr>
          <w:w w:val="106"/>
        </w:rPr>
        <w:t>u</w:t>
      </w:r>
      <w:r>
        <w:rPr>
          <w:spacing w:val="-29"/>
        </w:rPr>
        <w:t xml:space="preserve"> </w:t>
      </w:r>
      <w:r>
        <w:rPr>
          <w:spacing w:val="-1"/>
          <w:w w:val="107"/>
        </w:rPr>
        <w:t>dom</w:t>
      </w:r>
      <w:r>
        <w:rPr>
          <w:spacing w:val="-1"/>
          <w:w w:val="98"/>
        </w:rPr>
        <w:t>i</w:t>
      </w:r>
      <w:r>
        <w:rPr>
          <w:spacing w:val="-1"/>
          <w:w w:val="104"/>
        </w:rPr>
        <w:t>ci</w:t>
      </w:r>
      <w:r>
        <w:rPr>
          <w:spacing w:val="-1"/>
          <w:w w:val="98"/>
        </w:rPr>
        <w:t>li</w:t>
      </w:r>
      <w:r>
        <w:rPr>
          <w:w w:val="103"/>
        </w:rPr>
        <w:t>o</w:t>
      </w:r>
      <w:r>
        <w:rPr>
          <w:spacing w:val="-29"/>
        </w:rPr>
        <w:t xml:space="preserve"> </w:t>
      </w:r>
      <w:r>
        <w:rPr>
          <w:w w:val="103"/>
        </w:rPr>
        <w:t>o</w:t>
      </w:r>
      <w:r>
        <w:rPr>
          <w:spacing w:val="-29"/>
        </w:rPr>
        <w:t xml:space="preserve"> </w:t>
      </w:r>
      <w:r>
        <w:rPr>
          <w:spacing w:val="-1"/>
          <w:w w:val="103"/>
        </w:rPr>
        <w:t>cual</w:t>
      </w:r>
      <w:r>
        <w:rPr>
          <w:spacing w:val="-1"/>
          <w:w w:val="106"/>
        </w:rPr>
        <w:t>qui</w:t>
      </w:r>
      <w:r>
        <w:rPr>
          <w:spacing w:val="-1"/>
          <w:w w:val="98"/>
        </w:rPr>
        <w:t>e</w:t>
      </w:r>
      <w:r>
        <w:rPr>
          <w:w w:val="98"/>
        </w:rPr>
        <w:t>r</w:t>
      </w:r>
      <w:r>
        <w:rPr>
          <w:spacing w:val="-29"/>
        </w:rPr>
        <w:t xml:space="preserve"> </w:t>
      </w:r>
      <w:r>
        <w:rPr>
          <w:spacing w:val="-1"/>
          <w:w w:val="103"/>
        </w:rPr>
        <w:t>ot</w:t>
      </w:r>
      <w:r>
        <w:rPr>
          <w:spacing w:val="-1"/>
          <w:w w:val="94"/>
        </w:rPr>
        <w:t>r</w:t>
      </w:r>
      <w:r>
        <w:rPr>
          <w:w w:val="103"/>
        </w:rPr>
        <w:t>o</w:t>
      </w:r>
      <w:r>
        <w:rPr>
          <w:spacing w:val="-29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104"/>
        </w:rPr>
        <w:t>edi</w:t>
      </w:r>
      <w:r>
        <w:rPr>
          <w:w w:val="103"/>
        </w:rPr>
        <w:t>o</w:t>
      </w:r>
      <w:r>
        <w:rPr>
          <w:spacing w:val="-29"/>
        </w:rPr>
        <w:t xml:space="preserve"> </w:t>
      </w:r>
      <w:r>
        <w:rPr>
          <w:spacing w:val="-1"/>
          <w:w w:val="101"/>
        </w:rPr>
        <w:t>par</w:t>
      </w:r>
      <w:r>
        <w:rPr>
          <w:w w:val="98"/>
        </w:rPr>
        <w:t>a</w:t>
      </w:r>
      <w:r>
        <w:rPr>
          <w:spacing w:val="-29"/>
        </w:rPr>
        <w:t xml:space="preserve"> </w:t>
      </w:r>
      <w:r>
        <w:rPr>
          <w:spacing w:val="-1"/>
          <w:w w:val="94"/>
        </w:rPr>
        <w:t>r</w:t>
      </w:r>
      <w:r>
        <w:rPr>
          <w:spacing w:val="-1"/>
          <w:w w:val="103"/>
        </w:rPr>
        <w:t>eci</w:t>
      </w:r>
      <w:r>
        <w:rPr>
          <w:spacing w:val="-1"/>
          <w:w w:val="105"/>
        </w:rPr>
        <w:t>bi</w:t>
      </w:r>
      <w:r>
        <w:rPr>
          <w:w w:val="94"/>
        </w:rPr>
        <w:t>r</w:t>
      </w:r>
      <w:r>
        <w:rPr>
          <w:spacing w:val="-29"/>
        </w:rPr>
        <w:t xml:space="preserve"> </w:t>
      </w:r>
      <w:r>
        <w:rPr>
          <w:spacing w:val="-1"/>
          <w:w w:val="105"/>
        </w:rPr>
        <w:t>not</w:t>
      </w:r>
      <w:r>
        <w:rPr>
          <w:spacing w:val="-1"/>
          <w:w w:val="98"/>
        </w:rPr>
        <w:t>i</w:t>
      </w:r>
      <w:r>
        <w:rPr>
          <w:spacing w:val="-1"/>
          <w:w w:val="96"/>
        </w:rPr>
        <w:t>f</w:t>
      </w:r>
      <w:r>
        <w:rPr>
          <w:spacing w:val="-1"/>
          <w:w w:val="98"/>
        </w:rPr>
        <w:t>i</w:t>
      </w:r>
      <w:r>
        <w:rPr>
          <w:spacing w:val="-1"/>
          <w:w w:val="103"/>
        </w:rPr>
        <w:t>caci</w:t>
      </w:r>
      <w:r>
        <w:rPr>
          <w:spacing w:val="-1"/>
          <w:w w:val="102"/>
        </w:rPr>
        <w:t>ones</w:t>
      </w:r>
      <w:r>
        <w:rPr>
          <w:w w:val="46"/>
        </w:rPr>
        <w:t>;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spacing w:before="34" w:line="271" w:lineRule="auto"/>
        <w:ind w:right="114"/>
        <w:jc w:val="left"/>
      </w:pPr>
      <w:r>
        <w:t>Los</w:t>
      </w:r>
      <w:r>
        <w:rPr>
          <w:spacing w:val="-5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acrediten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identidad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titular,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personalidad</w:t>
      </w:r>
      <w:r>
        <w:rPr>
          <w:spacing w:val="-74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identidad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representante;</w:t>
      </w:r>
      <w:r>
        <w:rPr>
          <w:spacing w:val="-18"/>
        </w:rPr>
        <w:t xml:space="preserve"> </w:t>
      </w:r>
      <w:r>
        <w:t>padre</w:t>
      </w:r>
      <w:r>
        <w:rPr>
          <w:spacing w:val="-17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tutor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menor(es)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mencionen;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2"/>
          <w:tab w:val="left" w:pos="853"/>
        </w:tabs>
        <w:ind w:hanging="361"/>
        <w:jc w:val="left"/>
      </w:pPr>
      <w:r>
        <w:rPr>
          <w:spacing w:val="-1"/>
          <w:w w:val="105"/>
        </w:rPr>
        <w:t>D</w:t>
      </w:r>
      <w:r>
        <w:rPr>
          <w:w w:val="105"/>
        </w:rPr>
        <w:t>e</w:t>
      </w:r>
      <w:r>
        <w:rPr>
          <w:spacing w:val="-21"/>
        </w:rPr>
        <w:t xml:space="preserve"> </w:t>
      </w:r>
      <w:r>
        <w:rPr>
          <w:spacing w:val="-1"/>
          <w:w w:val="94"/>
        </w:rPr>
        <w:t>s</w:t>
      </w:r>
      <w:r>
        <w:rPr>
          <w:spacing w:val="-1"/>
          <w:w w:val="101"/>
        </w:rPr>
        <w:t>e</w:t>
      </w:r>
      <w:r>
        <w:rPr>
          <w:w w:val="94"/>
        </w:rPr>
        <w:t>r</w:t>
      </w:r>
      <w:r>
        <w:rPr>
          <w:spacing w:val="-20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103"/>
        </w:rPr>
        <w:t>o</w:t>
      </w:r>
      <w:r>
        <w:rPr>
          <w:spacing w:val="-1"/>
          <w:w w:val="94"/>
        </w:rPr>
        <w:t>s</w:t>
      </w:r>
      <w:r>
        <w:rPr>
          <w:spacing w:val="-1"/>
          <w:w w:val="98"/>
        </w:rPr>
        <w:t>i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l</w:t>
      </w:r>
      <w:r>
        <w:rPr>
          <w:spacing w:val="-1"/>
          <w:w w:val="101"/>
        </w:rPr>
        <w:t>e</w:t>
      </w:r>
      <w:r>
        <w:rPr>
          <w:w w:val="58"/>
        </w:rPr>
        <w:t>,</w:t>
      </w:r>
      <w:r>
        <w:rPr>
          <w:spacing w:val="-20"/>
        </w:rPr>
        <w:t xml:space="preserve"> </w:t>
      </w:r>
      <w:r>
        <w:rPr>
          <w:spacing w:val="-1"/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1"/>
          <w:w w:val="98"/>
        </w:rPr>
        <w:t>á</w:t>
      </w:r>
      <w:r>
        <w:rPr>
          <w:spacing w:val="-1"/>
          <w:w w:val="94"/>
        </w:rPr>
        <w:t>r</w:t>
      </w:r>
      <w:r>
        <w:rPr>
          <w:spacing w:val="-1"/>
          <w:w w:val="101"/>
        </w:rPr>
        <w:t>e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1"/>
          <w:w w:val="94"/>
        </w:rPr>
        <w:t>r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s</w:t>
      </w:r>
      <w:r>
        <w:rPr>
          <w:spacing w:val="-1"/>
          <w:w w:val="109"/>
        </w:rPr>
        <w:t>p</w:t>
      </w:r>
      <w:r>
        <w:rPr>
          <w:spacing w:val="-1"/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4"/>
        </w:rPr>
        <w:t>s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l</w:t>
      </w:r>
      <w:r>
        <w:rPr>
          <w:w w:val="101"/>
        </w:rPr>
        <w:t>e</w:t>
      </w:r>
      <w:r>
        <w:rPr>
          <w:spacing w:val="-21"/>
        </w:rPr>
        <w:t xml:space="preserve"> </w:t>
      </w:r>
      <w:r>
        <w:rPr>
          <w:spacing w:val="-1"/>
          <w:w w:val="109"/>
        </w:rPr>
        <w:t>q</w:t>
      </w:r>
      <w:r>
        <w:rPr>
          <w:spacing w:val="-1"/>
          <w:w w:val="106"/>
        </w:rPr>
        <w:t>u</w:t>
      </w:r>
      <w:r>
        <w:rPr>
          <w:w w:val="101"/>
        </w:rPr>
        <w:t>e</w:t>
      </w:r>
      <w:r>
        <w:rPr>
          <w:spacing w:val="-21"/>
        </w:rPr>
        <w:t xml:space="preserve"> </w:t>
      </w:r>
      <w:r>
        <w:rPr>
          <w:spacing w:val="-1"/>
          <w:w w:val="103"/>
        </w:rPr>
        <w:t>t</w:t>
      </w:r>
      <w:r>
        <w:rPr>
          <w:spacing w:val="-1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1"/>
          <w:w w:val="98"/>
        </w:rPr>
        <w:t>l</w:t>
      </w:r>
      <w:r>
        <w:rPr>
          <w:spacing w:val="-1"/>
          <w:w w:val="103"/>
        </w:rPr>
        <w:t>o</w:t>
      </w:r>
      <w:r>
        <w:rPr>
          <w:w w:val="94"/>
        </w:rPr>
        <w:t>s</w:t>
      </w:r>
      <w:r>
        <w:rPr>
          <w:spacing w:val="-21"/>
        </w:rPr>
        <w:t xml:space="preserve"> 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to</w:t>
      </w:r>
      <w:r>
        <w:rPr>
          <w:w w:val="94"/>
        </w:rPr>
        <w:t>s</w:t>
      </w:r>
      <w:r>
        <w:rPr>
          <w:spacing w:val="-21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rs</w:t>
      </w:r>
      <w:r>
        <w:rPr>
          <w:spacing w:val="-1"/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al</w:t>
      </w:r>
      <w:r>
        <w:rPr>
          <w:spacing w:val="-1"/>
          <w:w w:val="101"/>
        </w:rPr>
        <w:t>e</w:t>
      </w:r>
      <w:r>
        <w:rPr>
          <w:spacing w:val="-1"/>
          <w:w w:val="94"/>
        </w:rPr>
        <w:t>s</w:t>
      </w:r>
      <w:r>
        <w:rPr>
          <w:w w:val="46"/>
        </w:rPr>
        <w:t>;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before="40" w:line="271" w:lineRule="auto"/>
        <w:ind w:right="114"/>
      </w:pPr>
      <w:r>
        <w:t>La descripción clara y precisa de los datos personales respecto de los que busca</w:t>
      </w:r>
      <w:r>
        <w:rPr>
          <w:spacing w:val="1"/>
        </w:rPr>
        <w:t xml:space="preserve"> </w:t>
      </w:r>
      <w:r>
        <w:t>ejercer</w:t>
      </w:r>
      <w:r>
        <w:rPr>
          <w:spacing w:val="-18"/>
        </w:rPr>
        <w:t xml:space="preserve"> </w:t>
      </w:r>
      <w:r>
        <w:t>alguno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derechos</w:t>
      </w:r>
      <w:r>
        <w:rPr>
          <w:spacing w:val="-17"/>
        </w:rPr>
        <w:t xml:space="preserve"> </w:t>
      </w:r>
      <w:r>
        <w:t>ARCO,</w:t>
      </w:r>
      <w:r>
        <w:rPr>
          <w:spacing w:val="-17"/>
        </w:rPr>
        <w:t xml:space="preserve"> </w:t>
      </w:r>
      <w:r>
        <w:t>salvo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trate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derecho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acceso.</w:t>
      </w:r>
    </w:p>
    <w:p w:rsidR="00583BA3" w:rsidRDefault="00155DEC">
      <w:pPr>
        <w:pStyle w:val="Prrafodelista"/>
        <w:numPr>
          <w:ilvl w:val="0"/>
          <w:numId w:val="1"/>
        </w:numPr>
        <w:tabs>
          <w:tab w:val="left" w:pos="853"/>
        </w:tabs>
        <w:spacing w:before="0" w:line="268" w:lineRule="auto"/>
        <w:ind w:right="113"/>
      </w:pPr>
      <w:r>
        <w:t>La</w:t>
      </w:r>
      <w:r>
        <w:rPr>
          <w:spacing w:val="-18"/>
        </w:rPr>
        <w:t xml:space="preserve"> </w:t>
      </w:r>
      <w:r>
        <w:t>descripción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derecho</w:t>
      </w:r>
      <w:r>
        <w:rPr>
          <w:spacing w:val="-17"/>
        </w:rPr>
        <w:t xml:space="preserve"> </w:t>
      </w:r>
      <w:r>
        <w:t>ARCO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pretende</w:t>
      </w:r>
      <w:r>
        <w:rPr>
          <w:spacing w:val="-17"/>
        </w:rPr>
        <w:t xml:space="preserve"> </w:t>
      </w:r>
      <w:r>
        <w:t>ejercer,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bien,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solicita</w:t>
      </w:r>
      <w:r>
        <w:rPr>
          <w:spacing w:val="-17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titular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cualquier</w:t>
      </w:r>
      <w:r>
        <w:rPr>
          <w:spacing w:val="-15"/>
        </w:rPr>
        <w:t xml:space="preserve"> </w:t>
      </w:r>
      <w:r>
        <w:t>otro</w:t>
      </w:r>
      <w:r>
        <w:rPr>
          <w:spacing w:val="-16"/>
        </w:rPr>
        <w:t xml:space="preserve"> </w:t>
      </w:r>
      <w:r>
        <w:t>elemento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documento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facilite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localización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datos</w:t>
      </w:r>
      <w:r>
        <w:rPr>
          <w:spacing w:val="-75"/>
        </w:rPr>
        <w:t xml:space="preserve"> </w:t>
      </w:r>
      <w:r>
        <w:t>personales,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caso.</w:t>
      </w:r>
    </w:p>
    <w:p w:rsidR="00583BA3" w:rsidRDefault="00583BA3">
      <w:pPr>
        <w:spacing w:line="268" w:lineRule="auto"/>
        <w:jc w:val="both"/>
        <w:sectPr w:rsidR="00583BA3">
          <w:pgSz w:w="12240" w:h="15840"/>
          <w:pgMar w:top="1500" w:right="1020" w:bottom="280" w:left="1000" w:header="720" w:footer="720" w:gutter="0"/>
          <w:cols w:space="720"/>
        </w:sectPr>
      </w:pPr>
    </w:p>
    <w:p w:rsidR="00583BA3" w:rsidRDefault="00155DEC">
      <w:pPr>
        <w:pStyle w:val="Textoindependiente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6288</wp:posOffset>
            </wp:positionH>
            <wp:positionV relativeFrom="page">
              <wp:posOffset>-24296</wp:posOffset>
            </wp:positionV>
            <wp:extent cx="7772400" cy="985459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5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BA3" w:rsidRDefault="00583BA3">
      <w:pPr>
        <w:pStyle w:val="Textoindependiente"/>
        <w:rPr>
          <w:sz w:val="20"/>
        </w:rPr>
      </w:pPr>
    </w:p>
    <w:p w:rsidR="00583BA3" w:rsidRDefault="00583BA3">
      <w:pPr>
        <w:pStyle w:val="Textoindependiente"/>
        <w:rPr>
          <w:sz w:val="20"/>
        </w:rPr>
      </w:pPr>
    </w:p>
    <w:p w:rsidR="00583BA3" w:rsidRDefault="00155DEC">
      <w:pPr>
        <w:pStyle w:val="Textoindependiente"/>
        <w:spacing w:before="92" w:line="271" w:lineRule="auto"/>
        <w:ind w:left="127" w:right="112" w:hanging="10"/>
        <w:jc w:val="both"/>
      </w:pPr>
      <w:bookmarkStart w:id="0" w:name="_GoBack"/>
      <w:bookmarkEnd w:id="0"/>
      <w:r>
        <w:rPr>
          <w:w w:val="105"/>
        </w:rPr>
        <w:t>En caso de solicitar rectificación, adicionalmente deberá indicar las modificaciones a</w:t>
      </w:r>
      <w:r>
        <w:rPr>
          <w:spacing w:val="1"/>
          <w:w w:val="105"/>
        </w:rPr>
        <w:t xml:space="preserve"> </w:t>
      </w:r>
      <w:r>
        <w:rPr>
          <w:w w:val="105"/>
        </w:rPr>
        <w:t>realizarse y aportar la documentación oficial necesaria que sustente su petición. En el</w:t>
      </w:r>
      <w:r>
        <w:rPr>
          <w:spacing w:val="-80"/>
          <w:w w:val="105"/>
        </w:rPr>
        <w:t xml:space="preserve"> </w:t>
      </w:r>
      <w:r>
        <w:rPr>
          <w:w w:val="105"/>
        </w:rPr>
        <w:t>derecho de cancelación debe expresar las causas que motivan la eliminación. Y en el</w:t>
      </w:r>
      <w:r>
        <w:rPr>
          <w:spacing w:val="1"/>
          <w:w w:val="105"/>
        </w:rPr>
        <w:t xml:space="preserve"> </w:t>
      </w:r>
      <w:r>
        <w:t>derecho de oposición debe señalar los motivos que justifican se finalice el tratamiento de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personales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daño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prejuicio</w:t>
      </w:r>
      <w:proofErr w:type="spellEnd"/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causaría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bien,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oposición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parcial,</w:t>
      </w:r>
      <w:r>
        <w:rPr>
          <w:spacing w:val="-75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indicar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finalidades</w:t>
      </w:r>
      <w:r>
        <w:rPr>
          <w:spacing w:val="-13"/>
        </w:rPr>
        <w:t xml:space="preserve"> </w:t>
      </w:r>
      <w:r>
        <w:t>especificas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proofErr w:type="spellStart"/>
      <w:r>
        <w:t>esta</w:t>
      </w:r>
      <w:proofErr w:type="spellEnd"/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acuerdo,</w:t>
      </w:r>
      <w:r>
        <w:rPr>
          <w:spacing w:val="-13"/>
        </w:rPr>
        <w:t xml:space="preserve"> </w:t>
      </w:r>
      <w:r>
        <w:t>siempre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sea</w:t>
      </w:r>
      <w:r>
        <w:rPr>
          <w:spacing w:val="-75"/>
        </w:rPr>
        <w:t xml:space="preserve"> </w:t>
      </w:r>
      <w:r>
        <w:rPr>
          <w:w w:val="105"/>
        </w:rPr>
        <w:t>un</w:t>
      </w:r>
      <w:r>
        <w:rPr>
          <w:spacing w:val="-26"/>
          <w:w w:val="105"/>
        </w:rPr>
        <w:t xml:space="preserve"> </w:t>
      </w:r>
      <w:r>
        <w:rPr>
          <w:w w:val="105"/>
        </w:rPr>
        <w:t>requisito</w:t>
      </w:r>
      <w:r>
        <w:rPr>
          <w:spacing w:val="-26"/>
          <w:w w:val="105"/>
        </w:rPr>
        <w:t xml:space="preserve"> </w:t>
      </w:r>
      <w:r>
        <w:rPr>
          <w:w w:val="105"/>
        </w:rPr>
        <w:t>obligatorio.</w:t>
      </w:r>
    </w:p>
    <w:p w:rsidR="00583BA3" w:rsidRDefault="00583BA3">
      <w:pPr>
        <w:pStyle w:val="Textoindependiente"/>
        <w:spacing w:before="1"/>
        <w:rPr>
          <w:sz w:val="25"/>
        </w:rPr>
      </w:pPr>
    </w:p>
    <w:p w:rsidR="00583BA3" w:rsidRDefault="00155DEC">
      <w:pPr>
        <w:pStyle w:val="Textoindependiente"/>
        <w:spacing w:line="271" w:lineRule="auto"/>
        <w:ind w:left="127" w:right="111" w:hanging="10"/>
        <w:jc w:val="both"/>
      </w:pPr>
      <w:r>
        <w:t>La unidad de Trasparencia responderá en el domicilio o medio que el titular de los datos</w:t>
      </w:r>
      <w:r>
        <w:rPr>
          <w:spacing w:val="1"/>
        </w:rPr>
        <w:t xml:space="preserve"> </w:t>
      </w:r>
      <w:r>
        <w:t>personales</w:t>
      </w:r>
      <w:r>
        <w:rPr>
          <w:spacing w:val="-12"/>
        </w:rPr>
        <w:t xml:space="preserve"> </w:t>
      </w:r>
      <w:r>
        <w:t>designe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solicitud,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15</w:t>
      </w:r>
      <w:r>
        <w:rPr>
          <w:spacing w:val="-12"/>
        </w:rPr>
        <w:t xml:space="preserve"> </w:t>
      </w:r>
      <w:r>
        <w:t>días</w:t>
      </w:r>
      <w:r>
        <w:rPr>
          <w:spacing w:val="-12"/>
        </w:rPr>
        <w:t xml:space="preserve"> </w:t>
      </w:r>
      <w:r>
        <w:t>hábiles,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puede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ampliado</w:t>
      </w:r>
      <w:r>
        <w:rPr>
          <w:spacing w:val="-75"/>
        </w:rPr>
        <w:t xml:space="preserve"> </w:t>
      </w:r>
      <w:r>
        <w:t>por 10 días hábiles más previa notificación la respuesta indicará si la solicitud de acceso,</w:t>
      </w:r>
      <w:r>
        <w:rPr>
          <w:spacing w:val="1"/>
        </w:rPr>
        <w:t xml:space="preserve"> </w:t>
      </w:r>
      <w:r>
        <w:t>rectificación,</w:t>
      </w:r>
      <w:r>
        <w:rPr>
          <w:spacing w:val="-4"/>
        </w:rPr>
        <w:t xml:space="preserve"> </w:t>
      </w:r>
      <w:r>
        <w:t>cancelación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oposición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procedente</w:t>
      </w:r>
      <w:r>
        <w:rPr>
          <w:spacing w:val="-4"/>
        </w:rPr>
        <w:t xml:space="preserve"> </w:t>
      </w:r>
      <w:r>
        <w:t>y,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caso,</w:t>
      </w:r>
      <w:r>
        <w:rPr>
          <w:spacing w:val="-4"/>
        </w:rPr>
        <w:t xml:space="preserve"> </w:t>
      </w:r>
      <w:r>
        <w:t>hará</w:t>
      </w:r>
      <w:r>
        <w:rPr>
          <w:spacing w:val="-3"/>
        </w:rPr>
        <w:t xml:space="preserve"> </w:t>
      </w:r>
      <w:r>
        <w:t>efectivo</w:t>
      </w:r>
      <w:r>
        <w:rPr>
          <w:spacing w:val="-4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15</w:t>
      </w:r>
      <w:r>
        <w:rPr>
          <w:spacing w:val="-21"/>
        </w:rPr>
        <w:t xml:space="preserve"> </w:t>
      </w:r>
      <w:r>
        <w:t>días</w:t>
      </w:r>
      <w:r>
        <w:rPr>
          <w:spacing w:val="-20"/>
        </w:rPr>
        <w:t xml:space="preserve"> </w:t>
      </w:r>
      <w:r>
        <w:t>hábiles</w:t>
      </w:r>
      <w:r>
        <w:rPr>
          <w:spacing w:val="-21"/>
        </w:rPr>
        <w:t xml:space="preserve"> </w:t>
      </w:r>
      <w:r>
        <w:t>siguientes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fecha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comunique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respuesta.</w:t>
      </w:r>
    </w:p>
    <w:p w:rsidR="00583BA3" w:rsidRDefault="00583BA3">
      <w:pPr>
        <w:pStyle w:val="Textoindependiente"/>
        <w:rPr>
          <w:sz w:val="26"/>
        </w:rPr>
      </w:pPr>
    </w:p>
    <w:p w:rsidR="00583BA3" w:rsidRPr="00155DEC" w:rsidRDefault="00155DEC" w:rsidP="00155DEC">
      <w:pPr>
        <w:pStyle w:val="Ttulo1"/>
      </w:pPr>
      <w:r>
        <w:rPr>
          <w:spacing w:val="-1"/>
          <w:w w:val="95"/>
        </w:rPr>
        <w:t>Datos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unidad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Trasparencia.</w:t>
      </w:r>
    </w:p>
    <w:p w:rsidR="00583BA3" w:rsidRDefault="00155DEC">
      <w:pPr>
        <w:pStyle w:val="Textoindependiente"/>
        <w:spacing w:line="276" w:lineRule="auto"/>
        <w:ind w:left="117" w:right="321"/>
      </w:pPr>
      <w:r>
        <w:rPr>
          <w:b/>
          <w:w w:val="95"/>
        </w:rPr>
        <w:t xml:space="preserve">Domicilio: </w:t>
      </w:r>
      <w:r>
        <w:rPr>
          <w:w w:val="95"/>
        </w:rPr>
        <w:t>Av. Ignacio Zaragoza s/n, altos del Palacio Municipal, Veracruz, Ver., C.P.</w:t>
      </w:r>
      <w:r>
        <w:rPr>
          <w:spacing w:val="-71"/>
          <w:w w:val="95"/>
        </w:rPr>
        <w:t xml:space="preserve"> </w:t>
      </w:r>
      <w:r>
        <w:t>91700.</w:t>
      </w:r>
    </w:p>
    <w:p w:rsidR="00583BA3" w:rsidRDefault="00155DEC">
      <w:pPr>
        <w:spacing w:line="267" w:lineRule="exact"/>
        <w:ind w:left="117"/>
      </w:pPr>
      <w:r>
        <w:rPr>
          <w:b/>
          <w:w w:val="85"/>
        </w:rPr>
        <w:t>Teléfono:</w:t>
      </w:r>
      <w:r>
        <w:rPr>
          <w:b/>
          <w:spacing w:val="13"/>
          <w:w w:val="85"/>
        </w:rPr>
        <w:t xml:space="preserve"> </w:t>
      </w:r>
      <w:r>
        <w:rPr>
          <w:w w:val="85"/>
        </w:rPr>
        <w:t>(229)</w:t>
      </w:r>
      <w:r>
        <w:rPr>
          <w:spacing w:val="6"/>
          <w:w w:val="85"/>
        </w:rPr>
        <w:t xml:space="preserve"> </w:t>
      </w:r>
      <w:r>
        <w:rPr>
          <w:w w:val="85"/>
        </w:rPr>
        <w:t>2002051</w:t>
      </w:r>
      <w:r>
        <w:rPr>
          <w:spacing w:val="6"/>
          <w:w w:val="85"/>
        </w:rPr>
        <w:t xml:space="preserve"> </w:t>
      </w:r>
      <w:r>
        <w:rPr>
          <w:w w:val="85"/>
        </w:rPr>
        <w:t>ext.</w:t>
      </w:r>
      <w:r>
        <w:rPr>
          <w:spacing w:val="6"/>
          <w:w w:val="85"/>
        </w:rPr>
        <w:t xml:space="preserve"> </w:t>
      </w:r>
      <w:r>
        <w:rPr>
          <w:w w:val="85"/>
        </w:rPr>
        <w:t>1214.</w:t>
      </w:r>
    </w:p>
    <w:p w:rsidR="00583BA3" w:rsidRDefault="00155DEC">
      <w:pPr>
        <w:spacing w:before="35"/>
        <w:ind w:left="132"/>
      </w:pPr>
      <w:r>
        <w:rPr>
          <w:b/>
          <w:w w:val="95"/>
        </w:rPr>
        <w:t>Correo</w:t>
      </w:r>
      <w:r>
        <w:rPr>
          <w:b/>
          <w:spacing w:val="32"/>
          <w:w w:val="95"/>
        </w:rPr>
        <w:t xml:space="preserve"> </w:t>
      </w:r>
      <w:r>
        <w:rPr>
          <w:b/>
          <w:w w:val="95"/>
        </w:rPr>
        <w:t>electrónico</w:t>
      </w:r>
      <w:r>
        <w:rPr>
          <w:b/>
          <w:spacing w:val="33"/>
          <w:w w:val="95"/>
        </w:rPr>
        <w:t xml:space="preserve"> </w:t>
      </w:r>
      <w:r>
        <w:rPr>
          <w:b/>
          <w:w w:val="95"/>
        </w:rPr>
        <w:t>institucional:</w:t>
      </w:r>
      <w:r>
        <w:rPr>
          <w:b/>
          <w:spacing w:val="33"/>
          <w:w w:val="95"/>
        </w:rPr>
        <w:t xml:space="preserve"> </w:t>
      </w:r>
      <w:hyperlink r:id="rId8">
        <w:r>
          <w:rPr>
            <w:color w:val="0463C1"/>
            <w:w w:val="95"/>
            <w:u w:val="single" w:color="0463C1"/>
          </w:rPr>
          <w:t>trasparencia@veracruzmunicipio.gob.mx</w:t>
        </w:r>
      </w:hyperlink>
    </w:p>
    <w:p w:rsidR="00583BA3" w:rsidRDefault="00155DEC">
      <w:pPr>
        <w:spacing w:before="233" w:line="271" w:lineRule="auto"/>
        <w:ind w:left="127" w:hanging="10"/>
      </w:pPr>
      <w:r>
        <w:rPr>
          <w:b/>
        </w:rPr>
        <w:t>Cambios</w:t>
      </w:r>
      <w:r>
        <w:rPr>
          <w:b/>
          <w:spacing w:val="38"/>
        </w:rPr>
        <w:t xml:space="preserve"> </w:t>
      </w:r>
      <w:r>
        <w:rPr>
          <w:b/>
        </w:rPr>
        <w:t>al</w:t>
      </w:r>
      <w:r>
        <w:rPr>
          <w:b/>
          <w:spacing w:val="39"/>
        </w:rPr>
        <w:t xml:space="preserve"> </w:t>
      </w:r>
      <w:r>
        <w:rPr>
          <w:b/>
        </w:rPr>
        <w:t>Aviso</w:t>
      </w:r>
      <w:r>
        <w:rPr>
          <w:b/>
          <w:spacing w:val="37"/>
        </w:rPr>
        <w:t xml:space="preserve"> </w:t>
      </w:r>
      <w:r>
        <w:rPr>
          <w:b/>
        </w:rPr>
        <w:t>de</w:t>
      </w:r>
      <w:r>
        <w:rPr>
          <w:b/>
          <w:spacing w:val="38"/>
        </w:rPr>
        <w:t xml:space="preserve"> </w:t>
      </w:r>
      <w:r>
        <w:rPr>
          <w:b/>
        </w:rPr>
        <w:t xml:space="preserve">Privacidad. </w:t>
      </w:r>
      <w:r>
        <w:t>En</w:t>
      </w:r>
      <w:r>
        <w:rPr>
          <w:spacing w:val="29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realizar</w:t>
      </w:r>
      <w:r>
        <w:rPr>
          <w:spacing w:val="31"/>
        </w:rPr>
        <w:t xml:space="preserve"> </w:t>
      </w:r>
      <w:r>
        <w:t>alguna</w:t>
      </w:r>
      <w:r>
        <w:rPr>
          <w:spacing w:val="29"/>
        </w:rPr>
        <w:t xml:space="preserve"> </w:t>
      </w:r>
      <w:r>
        <w:t>modificación</w:t>
      </w:r>
      <w:r>
        <w:rPr>
          <w:spacing w:val="29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Aviso</w:t>
      </w:r>
      <w:r>
        <w:rPr>
          <w:spacing w:val="29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t>Privacidad,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hará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conocimiento</w:t>
      </w:r>
      <w:r>
        <w:rPr>
          <w:spacing w:val="-20"/>
        </w:rPr>
        <w:t xml:space="preserve"> </w:t>
      </w:r>
      <w:r>
        <w:t>mediante:</w:t>
      </w:r>
      <w:r>
        <w:rPr>
          <w:spacing w:val="-18"/>
        </w:rPr>
        <w:t xml:space="preserve"> </w:t>
      </w:r>
      <w:r>
        <w:t>correo</w:t>
      </w:r>
      <w:r>
        <w:rPr>
          <w:spacing w:val="-20"/>
        </w:rPr>
        <w:t xml:space="preserve"> </w:t>
      </w:r>
      <w:r>
        <w:t>electrónico.</w:t>
      </w:r>
    </w:p>
    <w:p w:rsidR="00583BA3" w:rsidRDefault="00583BA3">
      <w:pPr>
        <w:pStyle w:val="Textoindependiente"/>
        <w:rPr>
          <w:sz w:val="26"/>
        </w:rPr>
      </w:pPr>
    </w:p>
    <w:p w:rsidR="00583BA3" w:rsidRDefault="00583BA3">
      <w:pPr>
        <w:pStyle w:val="Textoindependiente"/>
        <w:rPr>
          <w:sz w:val="26"/>
        </w:rPr>
      </w:pPr>
    </w:p>
    <w:p w:rsidR="00583BA3" w:rsidRDefault="00583BA3">
      <w:pPr>
        <w:pStyle w:val="Textoindependiente"/>
        <w:spacing w:before="4"/>
        <w:rPr>
          <w:sz w:val="19"/>
        </w:rPr>
      </w:pPr>
    </w:p>
    <w:p w:rsidR="00583BA3" w:rsidRDefault="00155DEC">
      <w:pPr>
        <w:ind w:left="117"/>
        <w:rPr>
          <w:rFonts w:ascii="Tahoma"/>
          <w:b/>
          <w:sz w:val="18"/>
        </w:rPr>
      </w:pPr>
      <w:proofErr w:type="spellStart"/>
      <w:r>
        <w:rPr>
          <w:rFonts w:ascii="Tahoma"/>
          <w:b/>
          <w:w w:val="105"/>
          <w:sz w:val="18"/>
        </w:rPr>
        <w:t>Acronimos</w:t>
      </w:r>
      <w:proofErr w:type="spellEnd"/>
      <w:r>
        <w:rPr>
          <w:rFonts w:ascii="Tahoma"/>
          <w:b/>
          <w:w w:val="105"/>
          <w:sz w:val="18"/>
        </w:rPr>
        <w:t>:</w:t>
      </w:r>
    </w:p>
    <w:p w:rsidR="00583BA3" w:rsidRDefault="00155DEC">
      <w:pPr>
        <w:spacing w:before="36"/>
        <w:ind w:left="132"/>
        <w:rPr>
          <w:sz w:val="18"/>
        </w:rPr>
      </w:pPr>
      <w:proofErr w:type="spellStart"/>
      <w:r>
        <w:rPr>
          <w:rFonts w:ascii="Tahoma" w:hAnsi="Tahoma"/>
          <w:b/>
          <w:sz w:val="18"/>
        </w:rPr>
        <w:t>SIRC</w:t>
      </w:r>
      <w:proofErr w:type="spellEnd"/>
      <w:r>
        <w:rPr>
          <w:rFonts w:ascii="Tahoma" w:hAnsi="Tahoma"/>
          <w:b/>
          <w:sz w:val="18"/>
        </w:rPr>
        <w:t>:</w:t>
      </w:r>
      <w:r>
        <w:rPr>
          <w:rFonts w:ascii="Tahoma" w:hAnsi="Tahoma"/>
          <w:b/>
          <w:spacing w:val="-6"/>
          <w:sz w:val="18"/>
        </w:rPr>
        <w:t xml:space="preserve"> </w:t>
      </w:r>
      <w:r>
        <w:rPr>
          <w:sz w:val="18"/>
        </w:rPr>
        <w:t>Sistema</w:t>
      </w:r>
      <w:r>
        <w:rPr>
          <w:spacing w:val="-17"/>
          <w:sz w:val="18"/>
        </w:rPr>
        <w:t xml:space="preserve"> </w:t>
      </w:r>
      <w:r>
        <w:rPr>
          <w:sz w:val="18"/>
        </w:rPr>
        <w:t>Integral</w:t>
      </w:r>
      <w:r>
        <w:rPr>
          <w:spacing w:val="-15"/>
          <w:sz w:val="18"/>
        </w:rPr>
        <w:t xml:space="preserve"> </w:t>
      </w:r>
      <w:r>
        <w:rPr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z w:val="18"/>
        </w:rPr>
        <w:t>Relación</w:t>
      </w:r>
      <w:r>
        <w:rPr>
          <w:spacing w:val="-17"/>
          <w:sz w:val="18"/>
        </w:rPr>
        <w:t xml:space="preserve"> </w:t>
      </w:r>
      <w:r>
        <w:rPr>
          <w:sz w:val="18"/>
        </w:rPr>
        <w:t>con</w:t>
      </w:r>
      <w:r>
        <w:rPr>
          <w:spacing w:val="-17"/>
          <w:sz w:val="18"/>
        </w:rPr>
        <w:t xml:space="preserve"> </w:t>
      </w:r>
      <w:r>
        <w:rPr>
          <w:sz w:val="18"/>
        </w:rPr>
        <w:t>Ciudadanos.</w:t>
      </w:r>
    </w:p>
    <w:p w:rsidR="00583BA3" w:rsidRDefault="00155DEC">
      <w:pPr>
        <w:spacing w:before="31"/>
        <w:ind w:left="132"/>
        <w:rPr>
          <w:sz w:val="18"/>
        </w:rPr>
      </w:pPr>
      <w:proofErr w:type="spellStart"/>
      <w:r>
        <w:rPr>
          <w:rFonts w:ascii="Tahoma" w:hAnsi="Tahoma"/>
          <w:b/>
          <w:spacing w:val="-2"/>
          <w:w w:val="108"/>
          <w:sz w:val="18"/>
        </w:rPr>
        <w:t>NNA</w:t>
      </w:r>
      <w:proofErr w:type="spellEnd"/>
      <w:r>
        <w:rPr>
          <w:w w:val="47"/>
          <w:sz w:val="18"/>
        </w:rPr>
        <w:t>:</w:t>
      </w:r>
      <w:r>
        <w:rPr>
          <w:spacing w:val="-17"/>
          <w:sz w:val="18"/>
        </w:rPr>
        <w:t xml:space="preserve"> </w:t>
      </w:r>
      <w:r>
        <w:rPr>
          <w:spacing w:val="-2"/>
          <w:w w:val="110"/>
          <w:sz w:val="18"/>
        </w:rPr>
        <w:t>N</w:t>
      </w:r>
      <w:r>
        <w:rPr>
          <w:spacing w:val="-1"/>
          <w:w w:val="99"/>
          <w:sz w:val="18"/>
        </w:rPr>
        <w:t>i</w:t>
      </w:r>
      <w:r>
        <w:rPr>
          <w:spacing w:val="-2"/>
          <w:w w:val="108"/>
          <w:sz w:val="18"/>
        </w:rPr>
        <w:t>ñ</w:t>
      </w:r>
      <w:r>
        <w:rPr>
          <w:spacing w:val="-2"/>
          <w:w w:val="99"/>
          <w:sz w:val="18"/>
        </w:rPr>
        <w:t>a</w:t>
      </w:r>
      <w:r>
        <w:rPr>
          <w:spacing w:val="-2"/>
          <w:w w:val="95"/>
          <w:sz w:val="18"/>
        </w:rPr>
        <w:t>s</w:t>
      </w:r>
      <w:r>
        <w:rPr>
          <w:w w:val="59"/>
          <w:sz w:val="18"/>
        </w:rPr>
        <w:t>,</w:t>
      </w:r>
      <w:r>
        <w:rPr>
          <w:spacing w:val="-17"/>
          <w:sz w:val="18"/>
        </w:rPr>
        <w:t xml:space="preserve"> </w:t>
      </w:r>
      <w:r>
        <w:rPr>
          <w:spacing w:val="-2"/>
          <w:w w:val="110"/>
          <w:sz w:val="18"/>
        </w:rPr>
        <w:t>N</w:t>
      </w:r>
      <w:r>
        <w:rPr>
          <w:spacing w:val="-1"/>
          <w:w w:val="99"/>
          <w:sz w:val="18"/>
        </w:rPr>
        <w:t>i</w:t>
      </w:r>
      <w:r>
        <w:rPr>
          <w:spacing w:val="-2"/>
          <w:w w:val="108"/>
          <w:sz w:val="18"/>
        </w:rPr>
        <w:t>ñ</w:t>
      </w:r>
      <w:r>
        <w:rPr>
          <w:spacing w:val="-2"/>
          <w:w w:val="104"/>
          <w:sz w:val="18"/>
        </w:rPr>
        <w:t>o</w:t>
      </w:r>
      <w:r>
        <w:rPr>
          <w:w w:val="95"/>
          <w:sz w:val="18"/>
        </w:rPr>
        <w:t>s</w:t>
      </w:r>
      <w:r>
        <w:rPr>
          <w:spacing w:val="-18"/>
          <w:sz w:val="18"/>
        </w:rPr>
        <w:t xml:space="preserve"> </w:t>
      </w:r>
      <w:r>
        <w:rPr>
          <w:w w:val="92"/>
          <w:sz w:val="18"/>
        </w:rPr>
        <w:t>y</w:t>
      </w:r>
      <w:r>
        <w:rPr>
          <w:spacing w:val="-18"/>
          <w:sz w:val="18"/>
        </w:rPr>
        <w:t xml:space="preserve"> </w:t>
      </w:r>
      <w:r>
        <w:rPr>
          <w:spacing w:val="-2"/>
          <w:w w:val="106"/>
          <w:sz w:val="18"/>
        </w:rPr>
        <w:t>A</w:t>
      </w:r>
      <w:r>
        <w:rPr>
          <w:spacing w:val="-2"/>
          <w:w w:val="110"/>
          <w:sz w:val="18"/>
        </w:rPr>
        <w:t>d</w:t>
      </w:r>
      <w:r>
        <w:rPr>
          <w:spacing w:val="-2"/>
          <w:w w:val="104"/>
          <w:sz w:val="18"/>
        </w:rPr>
        <w:t>o</w:t>
      </w:r>
      <w:r>
        <w:rPr>
          <w:spacing w:val="-1"/>
          <w:w w:val="99"/>
          <w:sz w:val="18"/>
        </w:rPr>
        <w:t>l</w:t>
      </w:r>
      <w:r>
        <w:rPr>
          <w:spacing w:val="-2"/>
          <w:w w:val="102"/>
          <w:sz w:val="18"/>
        </w:rPr>
        <w:t>e</w:t>
      </w:r>
      <w:r>
        <w:rPr>
          <w:spacing w:val="-2"/>
          <w:w w:val="95"/>
          <w:sz w:val="18"/>
        </w:rPr>
        <w:t>s</w:t>
      </w:r>
      <w:r>
        <w:rPr>
          <w:spacing w:val="-2"/>
          <w:w w:val="109"/>
          <w:sz w:val="18"/>
        </w:rPr>
        <w:t>c</w:t>
      </w:r>
      <w:r>
        <w:rPr>
          <w:spacing w:val="-2"/>
          <w:w w:val="102"/>
          <w:sz w:val="18"/>
        </w:rPr>
        <w:t>e</w:t>
      </w:r>
      <w:r>
        <w:rPr>
          <w:spacing w:val="-2"/>
          <w:w w:val="108"/>
          <w:sz w:val="18"/>
        </w:rPr>
        <w:t>n</w:t>
      </w:r>
      <w:r>
        <w:rPr>
          <w:spacing w:val="-2"/>
          <w:w w:val="104"/>
          <w:sz w:val="18"/>
        </w:rPr>
        <w:t>t</w:t>
      </w:r>
      <w:r>
        <w:rPr>
          <w:spacing w:val="-2"/>
          <w:w w:val="102"/>
          <w:sz w:val="18"/>
        </w:rPr>
        <w:t>e</w:t>
      </w:r>
      <w:r>
        <w:rPr>
          <w:spacing w:val="-1"/>
          <w:w w:val="95"/>
          <w:sz w:val="18"/>
        </w:rPr>
        <w:t>s</w:t>
      </w:r>
      <w:r>
        <w:rPr>
          <w:w w:val="59"/>
          <w:sz w:val="18"/>
        </w:rPr>
        <w:t>.</w:t>
      </w:r>
    </w:p>
    <w:p w:rsidR="00583BA3" w:rsidRDefault="00583BA3" w:rsidP="00155DEC">
      <w:pPr>
        <w:spacing w:before="36"/>
        <w:ind w:left="132"/>
        <w:rPr>
          <w:sz w:val="18"/>
        </w:rPr>
      </w:pPr>
    </w:p>
    <w:sectPr w:rsidR="00583BA3">
      <w:pgSz w:w="12240" w:h="15840"/>
      <w:pgMar w:top="1500" w:right="10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73840"/>
    <w:multiLevelType w:val="hybridMultilevel"/>
    <w:tmpl w:val="41AA9FA0"/>
    <w:lvl w:ilvl="0" w:tplc="3CDE9DF6">
      <w:numFmt w:val="bullet"/>
      <w:lvlText w:val="•"/>
      <w:lvlJc w:val="left"/>
      <w:pPr>
        <w:ind w:left="852" w:hanging="360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2FA895A">
      <w:numFmt w:val="bullet"/>
      <w:lvlText w:val="•"/>
      <w:lvlJc w:val="left"/>
      <w:pPr>
        <w:ind w:left="1796" w:hanging="360"/>
      </w:pPr>
      <w:rPr>
        <w:rFonts w:hint="default"/>
        <w:lang w:val="es-ES" w:eastAsia="en-US" w:bidi="ar-SA"/>
      </w:rPr>
    </w:lvl>
    <w:lvl w:ilvl="2" w:tplc="D8828364">
      <w:numFmt w:val="bullet"/>
      <w:lvlText w:val="•"/>
      <w:lvlJc w:val="left"/>
      <w:pPr>
        <w:ind w:left="2732" w:hanging="360"/>
      </w:pPr>
      <w:rPr>
        <w:rFonts w:hint="default"/>
        <w:lang w:val="es-ES" w:eastAsia="en-US" w:bidi="ar-SA"/>
      </w:rPr>
    </w:lvl>
    <w:lvl w:ilvl="3" w:tplc="3BCC5536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4" w:tplc="6F5A3C68">
      <w:numFmt w:val="bullet"/>
      <w:lvlText w:val="•"/>
      <w:lvlJc w:val="left"/>
      <w:pPr>
        <w:ind w:left="4604" w:hanging="360"/>
      </w:pPr>
      <w:rPr>
        <w:rFonts w:hint="default"/>
        <w:lang w:val="es-ES" w:eastAsia="en-US" w:bidi="ar-SA"/>
      </w:rPr>
    </w:lvl>
    <w:lvl w:ilvl="5" w:tplc="CF80201C"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6" w:tplc="295E5206">
      <w:numFmt w:val="bullet"/>
      <w:lvlText w:val="•"/>
      <w:lvlJc w:val="left"/>
      <w:pPr>
        <w:ind w:left="6476" w:hanging="360"/>
      </w:pPr>
      <w:rPr>
        <w:rFonts w:hint="default"/>
        <w:lang w:val="es-ES" w:eastAsia="en-US" w:bidi="ar-SA"/>
      </w:rPr>
    </w:lvl>
    <w:lvl w:ilvl="7" w:tplc="113218AA"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  <w:lvl w:ilvl="8" w:tplc="79120934"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583BA3"/>
    <w:rsid w:val="00155DEC"/>
    <w:rsid w:val="00583BA3"/>
    <w:rsid w:val="00C4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17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4"/>
      <w:ind w:left="85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17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4"/>
      <w:ind w:left="85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sparencia@veracruzmunicipio.gob.mx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trasparencia@veracruzmunicipio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Aviso de Privacidad SIPINNA .docx</dc:title>
  <cp:lastModifiedBy>Usuario</cp:lastModifiedBy>
  <cp:revision>3</cp:revision>
  <dcterms:created xsi:type="dcterms:W3CDTF">2022-04-20T15:46:00Z</dcterms:created>
  <dcterms:modified xsi:type="dcterms:W3CDTF">2022-04-21T20:06:00Z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Word</vt:lpwstr>
  </property>
  <property fmtid="{D5CDD505-2E9C-101B-9397-08002B2CF9AE}" pid="4" name="LastSaved">
    <vt:filetime>2022-04-20T00:00:00Z</vt:filetime>
  </property>
</Properties>
</file>