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4DF" w:rsidRPr="000724DF" w:rsidRDefault="000724DF" w:rsidP="000724DF">
      <w:pPr>
        <w:jc w:val="center"/>
        <w:rPr>
          <w:rFonts w:ascii="Arial" w:hAnsi="Arial" w:cs="Arial"/>
          <w:b/>
          <w:sz w:val="28"/>
          <w:szCs w:val="24"/>
        </w:rPr>
      </w:pPr>
      <w:bookmarkStart w:id="0" w:name="_GoBack"/>
      <w:bookmarkEnd w:id="0"/>
      <w:r w:rsidRPr="000724DF">
        <w:rPr>
          <w:rFonts w:ascii="Arial" w:hAnsi="Arial" w:cs="Arial"/>
          <w:b/>
          <w:sz w:val="28"/>
          <w:szCs w:val="24"/>
        </w:rPr>
        <w:t>UNIDAD DE TRANSPARENCIA</w:t>
      </w:r>
    </w:p>
    <w:tbl>
      <w:tblPr>
        <w:tblStyle w:val="Tablaconcuadrcula"/>
        <w:tblW w:w="0" w:type="auto"/>
        <w:tblLook w:val="04A0" w:firstRow="1" w:lastRow="0" w:firstColumn="1" w:lastColumn="0" w:noHBand="0" w:noVBand="1"/>
      </w:tblPr>
      <w:tblGrid>
        <w:gridCol w:w="9054"/>
      </w:tblGrid>
      <w:tr w:rsidR="000724DF" w:rsidRPr="006A1DD4" w:rsidTr="004936D1">
        <w:tc>
          <w:tcPr>
            <w:tcW w:w="9394" w:type="dxa"/>
          </w:tcPr>
          <w:p w:rsidR="000724DF" w:rsidRPr="006A1DD4" w:rsidRDefault="000724DF" w:rsidP="004936D1">
            <w:pPr>
              <w:shd w:val="clear" w:color="auto" w:fill="FFFFFF"/>
              <w:ind w:right="240"/>
              <w:jc w:val="center"/>
              <w:rPr>
                <w:rFonts w:ascii="Arial" w:eastAsia="Times New Roman" w:hAnsi="Arial" w:cs="Arial"/>
                <w:bCs/>
                <w:color w:val="FF0000"/>
                <w:sz w:val="24"/>
                <w:szCs w:val="24"/>
                <w:lang w:eastAsia="es-MX"/>
              </w:rPr>
            </w:pPr>
            <w:r w:rsidRPr="006A1DD4">
              <w:rPr>
                <w:rFonts w:ascii="Arial" w:eastAsia="Times New Roman" w:hAnsi="Arial" w:cs="Arial"/>
                <w:b/>
                <w:bCs/>
                <w:sz w:val="24"/>
                <w:szCs w:val="24"/>
                <w:lang w:eastAsia="es-MX"/>
              </w:rPr>
              <w:t xml:space="preserve">AVISO DE PRIVACIDAD INTEGRAL DE </w:t>
            </w:r>
            <w:r>
              <w:rPr>
                <w:rFonts w:ascii="Arial" w:eastAsia="Times New Roman" w:hAnsi="Arial" w:cs="Arial"/>
                <w:b/>
                <w:bCs/>
                <w:sz w:val="24"/>
                <w:szCs w:val="24"/>
                <w:lang w:eastAsia="es-MX"/>
              </w:rPr>
              <w:t>SOLICITUDES DE ACCESO A LA INFORMACIÓN PÚBLICA</w:t>
            </w:r>
          </w:p>
          <w:p w:rsidR="000724DF" w:rsidRPr="006A1DD4" w:rsidRDefault="000724DF" w:rsidP="004936D1">
            <w:pPr>
              <w:shd w:val="clear" w:color="auto" w:fill="FFFFFF"/>
              <w:ind w:right="240"/>
              <w:jc w:val="both"/>
              <w:rPr>
                <w:rFonts w:ascii="Arial" w:eastAsia="Times New Roman" w:hAnsi="Arial" w:cs="Arial"/>
                <w:b/>
                <w:bCs/>
                <w:sz w:val="20"/>
                <w:szCs w:val="20"/>
                <w:lang w:eastAsia="es-MX"/>
              </w:rPr>
            </w:pPr>
          </w:p>
          <w:p w:rsidR="000724DF" w:rsidRPr="006A1DD4" w:rsidRDefault="000724DF" w:rsidP="004936D1">
            <w:pPr>
              <w:shd w:val="clear" w:color="auto" w:fill="FFFFFF"/>
              <w:ind w:right="240"/>
              <w:jc w:val="both"/>
              <w:rPr>
                <w:rFonts w:ascii="Arial" w:eastAsia="Times New Roman" w:hAnsi="Arial" w:cs="Arial"/>
                <w:sz w:val="20"/>
                <w:szCs w:val="20"/>
                <w:lang w:eastAsia="es-MX"/>
              </w:rPr>
            </w:pPr>
            <w:r>
              <w:rPr>
                <w:rFonts w:ascii="Arial" w:eastAsia="Times New Roman" w:hAnsi="Arial" w:cs="Arial"/>
                <w:sz w:val="20"/>
                <w:szCs w:val="20"/>
                <w:lang w:eastAsia="es-MX"/>
              </w:rPr>
              <w:t>El H. Ayuntamiento de Veracruz</w:t>
            </w:r>
            <w:r w:rsidRPr="006A1DD4">
              <w:rPr>
                <w:rFonts w:ascii="Arial" w:eastAsia="Times New Roman" w:hAnsi="Arial" w:cs="Arial"/>
                <w:sz w:val="20"/>
                <w:szCs w:val="20"/>
                <w:lang w:eastAsia="es-MX"/>
              </w:rPr>
              <w:t xml:space="preserve">, con domicilio en </w:t>
            </w:r>
            <w:r>
              <w:rPr>
                <w:rFonts w:ascii="Arial" w:eastAsia="Times New Roman" w:hAnsi="Arial" w:cs="Arial"/>
                <w:sz w:val="20"/>
                <w:szCs w:val="20"/>
                <w:lang w:eastAsia="es-MX"/>
              </w:rPr>
              <w:t xml:space="preserve">la calle Zaragoza sin número, Colonia Centro, C.P. 91700, </w:t>
            </w:r>
            <w:r w:rsidRPr="006A1DD4">
              <w:rPr>
                <w:rFonts w:ascii="Arial" w:eastAsia="Times New Roman" w:hAnsi="Arial" w:cs="Arial"/>
                <w:sz w:val="20"/>
                <w:szCs w:val="20"/>
                <w:lang w:eastAsia="es-MX"/>
              </w:rPr>
              <w:t>es el responsable del tratamiento de los datos personales que nos proporcione, los cuales serán protegidos conforme a lo dispuesto por la Ley 316 de Protección de Datos Personales en Posesión de Sujetos Obligados para el Estado de Veracruz, y demás normatividad que resulte aplicable.</w:t>
            </w:r>
          </w:p>
          <w:p w:rsidR="000724DF" w:rsidRPr="006A1DD4" w:rsidRDefault="000724DF" w:rsidP="004936D1">
            <w:pPr>
              <w:shd w:val="clear" w:color="auto" w:fill="FFFFFF"/>
              <w:ind w:right="240"/>
              <w:jc w:val="both"/>
              <w:rPr>
                <w:rFonts w:ascii="Arial" w:eastAsia="Times New Roman" w:hAnsi="Arial" w:cs="Arial"/>
                <w:color w:val="000000"/>
                <w:sz w:val="20"/>
                <w:szCs w:val="20"/>
                <w:lang w:eastAsia="es-MX"/>
              </w:rPr>
            </w:pPr>
          </w:p>
          <w:p w:rsidR="000724DF" w:rsidRPr="006A1DD4" w:rsidRDefault="000724DF" w:rsidP="004936D1">
            <w:pPr>
              <w:shd w:val="clear" w:color="auto" w:fill="FFFFFF"/>
              <w:ind w:right="240"/>
              <w:jc w:val="both"/>
              <w:rPr>
                <w:rFonts w:ascii="Arial" w:eastAsia="Times New Roman" w:hAnsi="Arial" w:cs="Arial"/>
                <w:b/>
                <w:color w:val="000000"/>
                <w:sz w:val="20"/>
                <w:szCs w:val="20"/>
                <w:lang w:eastAsia="es-MX"/>
              </w:rPr>
            </w:pPr>
            <w:r w:rsidRPr="006A1DD4">
              <w:rPr>
                <w:rFonts w:ascii="Arial" w:eastAsia="Times New Roman" w:hAnsi="Arial" w:cs="Arial"/>
                <w:b/>
                <w:color w:val="000000"/>
                <w:sz w:val="20"/>
                <w:szCs w:val="20"/>
                <w:lang w:eastAsia="es-MX"/>
              </w:rPr>
              <w:t>Finalidades del tratamiento</w:t>
            </w:r>
          </w:p>
          <w:p w:rsidR="000724DF" w:rsidRPr="000724DF" w:rsidRDefault="000724DF" w:rsidP="004936D1">
            <w:pPr>
              <w:shd w:val="clear" w:color="auto" w:fill="FFFFFF"/>
              <w:ind w:right="240"/>
              <w:jc w:val="both"/>
              <w:rPr>
                <w:rFonts w:ascii="Arial" w:eastAsia="Times New Roman" w:hAnsi="Arial" w:cs="Arial"/>
                <w:sz w:val="20"/>
                <w:szCs w:val="20"/>
                <w:lang w:eastAsia="es-MX"/>
              </w:rPr>
            </w:pPr>
            <w:r w:rsidRPr="006A1DD4">
              <w:rPr>
                <w:rFonts w:ascii="Arial" w:eastAsia="Times New Roman" w:hAnsi="Arial" w:cs="Arial"/>
                <w:color w:val="000000"/>
                <w:sz w:val="20"/>
                <w:szCs w:val="20"/>
                <w:lang w:eastAsia="es-MX"/>
              </w:rPr>
              <w:t xml:space="preserve">Los datos personales que recabamos de usted, los utilizaremos para las siguientes finalidades: </w:t>
            </w:r>
            <w:r>
              <w:rPr>
                <w:rFonts w:ascii="Arial" w:eastAsia="Times New Roman" w:hAnsi="Arial" w:cs="Arial"/>
                <w:sz w:val="20"/>
                <w:szCs w:val="20"/>
                <w:lang w:eastAsia="es-MX"/>
              </w:rPr>
              <w:t>a) verificar el cumplimiento de los requisitos legales; b) realizar trámites internos; c) notificar la respuesta o entrega de la información; d) contestar recursos de revisión, inconformidades o medios de impugnación en caso de que se presenten.</w:t>
            </w:r>
          </w:p>
          <w:p w:rsidR="000724DF" w:rsidRPr="006A1DD4" w:rsidRDefault="000724DF" w:rsidP="004936D1">
            <w:pPr>
              <w:shd w:val="clear" w:color="auto" w:fill="FFFFFF"/>
              <w:ind w:right="240"/>
              <w:jc w:val="both"/>
              <w:rPr>
                <w:rFonts w:ascii="Arial" w:eastAsia="Times New Roman" w:hAnsi="Arial" w:cs="Arial"/>
                <w:b/>
                <w:color w:val="FF0000"/>
                <w:sz w:val="20"/>
                <w:szCs w:val="20"/>
                <w:lang w:eastAsia="es-MX"/>
              </w:rPr>
            </w:pPr>
          </w:p>
          <w:p w:rsidR="000724DF" w:rsidRPr="006A1DD4" w:rsidRDefault="000724DF" w:rsidP="004936D1">
            <w:pPr>
              <w:shd w:val="clear" w:color="auto" w:fill="FFFFFF"/>
              <w:tabs>
                <w:tab w:val="left" w:pos="2990"/>
              </w:tabs>
              <w:ind w:right="240"/>
              <w:jc w:val="both"/>
              <w:rPr>
                <w:rFonts w:ascii="Arial" w:eastAsia="Times New Roman" w:hAnsi="Arial" w:cs="Arial"/>
                <w:color w:val="000000"/>
                <w:sz w:val="20"/>
                <w:szCs w:val="20"/>
                <w:lang w:eastAsia="es-MX"/>
              </w:rPr>
            </w:pPr>
          </w:p>
          <w:p w:rsidR="000724DF" w:rsidRPr="006A1DD4" w:rsidRDefault="000724DF" w:rsidP="004936D1">
            <w:pPr>
              <w:shd w:val="clear" w:color="auto" w:fill="FFFFFF"/>
              <w:ind w:right="240"/>
              <w:jc w:val="both"/>
              <w:rPr>
                <w:rFonts w:ascii="Arial" w:eastAsia="Times New Roman" w:hAnsi="Arial" w:cs="Arial"/>
                <w:b/>
                <w:color w:val="000000"/>
                <w:sz w:val="20"/>
                <w:szCs w:val="20"/>
                <w:lang w:eastAsia="es-MX"/>
              </w:rPr>
            </w:pPr>
            <w:r w:rsidRPr="006A1DD4">
              <w:rPr>
                <w:rFonts w:ascii="Arial" w:eastAsia="Times New Roman" w:hAnsi="Arial" w:cs="Arial"/>
                <w:b/>
                <w:color w:val="000000"/>
                <w:sz w:val="20"/>
                <w:szCs w:val="20"/>
                <w:lang w:eastAsia="es-MX"/>
              </w:rPr>
              <w:t>Datos personales recabados</w:t>
            </w:r>
          </w:p>
          <w:p w:rsidR="000724DF" w:rsidRPr="006A1DD4" w:rsidRDefault="000724DF" w:rsidP="004936D1">
            <w:pPr>
              <w:shd w:val="clear" w:color="auto" w:fill="FFFFFF"/>
              <w:ind w:right="240"/>
              <w:jc w:val="both"/>
              <w:rPr>
                <w:rFonts w:ascii="Arial" w:eastAsia="Times New Roman" w:hAnsi="Arial" w:cs="Arial"/>
                <w:color w:val="FF0000"/>
                <w:sz w:val="20"/>
                <w:szCs w:val="20"/>
                <w:lang w:eastAsia="es-MX"/>
              </w:rPr>
            </w:pPr>
            <w:r w:rsidRPr="006A1DD4">
              <w:rPr>
                <w:rFonts w:ascii="Arial" w:eastAsia="Times New Roman" w:hAnsi="Arial" w:cs="Arial"/>
                <w:color w:val="000000"/>
                <w:sz w:val="20"/>
                <w:szCs w:val="20"/>
                <w:lang w:eastAsia="es-MX"/>
              </w:rPr>
              <w:t xml:space="preserve">Para las finalidades antes señaladas se solicitarán los siguientes datos personales: </w:t>
            </w:r>
            <w:r>
              <w:rPr>
                <w:rFonts w:ascii="Arial" w:eastAsia="Times New Roman" w:hAnsi="Arial" w:cs="Arial"/>
                <w:color w:val="000000"/>
                <w:sz w:val="20"/>
                <w:szCs w:val="20"/>
                <w:lang w:eastAsia="es-MX"/>
              </w:rPr>
              <w:t xml:space="preserve">nombre completo del solicitante, domicilio, </w:t>
            </w:r>
            <w:proofErr w:type="spellStart"/>
            <w:r>
              <w:rPr>
                <w:rFonts w:ascii="Arial" w:eastAsia="Times New Roman" w:hAnsi="Arial" w:cs="Arial"/>
                <w:color w:val="000000"/>
                <w:sz w:val="20"/>
                <w:szCs w:val="20"/>
                <w:lang w:eastAsia="es-MX"/>
              </w:rPr>
              <w:t>curp</w:t>
            </w:r>
            <w:proofErr w:type="spellEnd"/>
            <w:r>
              <w:rPr>
                <w:rFonts w:ascii="Arial" w:eastAsia="Times New Roman" w:hAnsi="Arial" w:cs="Arial"/>
                <w:color w:val="000000"/>
                <w:sz w:val="20"/>
                <w:szCs w:val="20"/>
                <w:lang w:eastAsia="es-MX"/>
              </w:rPr>
              <w:t>, sexo, teléfono particular, teléfono celular, fecha de nacimiento, firma y correo electrónico.</w:t>
            </w:r>
          </w:p>
          <w:p w:rsidR="000724DF" w:rsidRPr="006A1DD4" w:rsidRDefault="000724DF" w:rsidP="004936D1">
            <w:pPr>
              <w:shd w:val="clear" w:color="auto" w:fill="FFFFFF"/>
              <w:ind w:right="240"/>
              <w:jc w:val="both"/>
              <w:rPr>
                <w:rFonts w:ascii="Arial" w:eastAsia="Times New Roman" w:hAnsi="Arial" w:cs="Arial"/>
                <w:color w:val="000000"/>
                <w:sz w:val="20"/>
                <w:szCs w:val="20"/>
                <w:lang w:eastAsia="es-MX"/>
              </w:rPr>
            </w:pPr>
          </w:p>
          <w:p w:rsidR="000724DF" w:rsidRPr="000724DF" w:rsidRDefault="000724DF" w:rsidP="004936D1">
            <w:pPr>
              <w:shd w:val="clear" w:color="auto" w:fill="FFFFFF"/>
              <w:ind w:right="240"/>
              <w:jc w:val="both"/>
              <w:rPr>
                <w:rFonts w:ascii="Arial" w:eastAsia="Times New Roman" w:hAnsi="Arial" w:cs="Arial"/>
                <w:color w:val="FF0000"/>
                <w:sz w:val="20"/>
                <w:szCs w:val="20"/>
                <w:lang w:eastAsia="es-MX"/>
              </w:rPr>
            </w:pPr>
            <w:r w:rsidRPr="000724DF">
              <w:rPr>
                <w:rFonts w:ascii="Arial" w:eastAsia="Times New Roman" w:hAnsi="Arial" w:cs="Arial"/>
                <w:sz w:val="20"/>
                <w:szCs w:val="20"/>
                <w:lang w:eastAsia="es-MX"/>
              </w:rPr>
              <w:t>Se informa que no se recaban</w:t>
            </w:r>
            <w:r>
              <w:rPr>
                <w:rFonts w:ascii="Arial" w:eastAsia="Times New Roman" w:hAnsi="Arial" w:cs="Arial"/>
                <w:sz w:val="20"/>
                <w:szCs w:val="20"/>
                <w:lang w:eastAsia="es-MX"/>
              </w:rPr>
              <w:t xml:space="preserve"> datos personales sensibles</w:t>
            </w:r>
            <w:r w:rsidRPr="000724DF">
              <w:rPr>
                <w:rFonts w:ascii="Arial" w:eastAsia="Times New Roman" w:hAnsi="Arial" w:cs="Arial"/>
                <w:sz w:val="20"/>
                <w:szCs w:val="20"/>
                <w:lang w:eastAsia="es-MX"/>
              </w:rPr>
              <w:t>.</w:t>
            </w:r>
          </w:p>
          <w:p w:rsidR="000724DF" w:rsidRPr="006A1DD4" w:rsidRDefault="000724DF" w:rsidP="004936D1">
            <w:pPr>
              <w:shd w:val="clear" w:color="auto" w:fill="FFFFFF"/>
              <w:ind w:right="240"/>
              <w:jc w:val="both"/>
              <w:rPr>
                <w:rFonts w:ascii="Arial" w:eastAsia="Times New Roman" w:hAnsi="Arial" w:cs="Arial"/>
                <w:color w:val="000000"/>
                <w:sz w:val="20"/>
                <w:szCs w:val="20"/>
                <w:lang w:eastAsia="es-MX"/>
              </w:rPr>
            </w:pPr>
          </w:p>
          <w:p w:rsidR="000724DF" w:rsidRPr="006A1DD4" w:rsidRDefault="000724DF" w:rsidP="004936D1">
            <w:pPr>
              <w:shd w:val="clear" w:color="auto" w:fill="FFFFFF"/>
              <w:ind w:right="240"/>
              <w:jc w:val="both"/>
              <w:rPr>
                <w:rFonts w:ascii="Arial" w:eastAsia="Times New Roman" w:hAnsi="Arial" w:cs="Arial"/>
                <w:b/>
                <w:sz w:val="20"/>
                <w:szCs w:val="20"/>
                <w:lang w:eastAsia="es-MX"/>
              </w:rPr>
            </w:pPr>
            <w:r w:rsidRPr="006A1DD4">
              <w:rPr>
                <w:rFonts w:ascii="Arial" w:eastAsia="Times New Roman" w:hAnsi="Arial" w:cs="Arial"/>
                <w:b/>
                <w:sz w:val="20"/>
                <w:szCs w:val="20"/>
                <w:lang w:eastAsia="es-MX"/>
              </w:rPr>
              <w:t>Fundamento legal</w:t>
            </w:r>
          </w:p>
          <w:p w:rsidR="000724DF" w:rsidRPr="006A1DD4" w:rsidRDefault="000724DF" w:rsidP="004936D1">
            <w:pPr>
              <w:shd w:val="clear" w:color="auto" w:fill="FFFFFF"/>
              <w:ind w:right="240"/>
              <w:jc w:val="both"/>
              <w:rPr>
                <w:rFonts w:ascii="Arial" w:eastAsia="Times New Roman" w:hAnsi="Arial" w:cs="Arial"/>
                <w:b/>
                <w:color w:val="FF0000"/>
                <w:sz w:val="20"/>
                <w:szCs w:val="20"/>
                <w:lang w:eastAsia="es-MX"/>
              </w:rPr>
            </w:pPr>
            <w:r w:rsidRPr="006A1DD4">
              <w:rPr>
                <w:rFonts w:ascii="Arial" w:eastAsia="Times New Roman" w:hAnsi="Arial" w:cs="Arial"/>
                <w:color w:val="000000"/>
                <w:sz w:val="20"/>
                <w:szCs w:val="20"/>
                <w:lang w:eastAsia="es-MX"/>
              </w:rPr>
              <w:t>El fundamento para el tr</w:t>
            </w:r>
            <w:r>
              <w:rPr>
                <w:rFonts w:ascii="Arial" w:eastAsia="Times New Roman" w:hAnsi="Arial" w:cs="Arial"/>
                <w:color w:val="000000"/>
                <w:sz w:val="20"/>
                <w:szCs w:val="20"/>
                <w:lang w:eastAsia="es-MX"/>
              </w:rPr>
              <w:t>atamiento de datos personales son los artículos 159 de la Ley General de transparencia y Acceso a la Información Pública; 139, 140, 141, 145, 147, 153, 155, 156, 215, fracción VII de la Ley Número 875 de Transparencia y acceso a la Información Pública para el Estado de Veracruz de Ignacio de la Llave.</w:t>
            </w:r>
          </w:p>
          <w:p w:rsidR="000724DF" w:rsidRPr="006A1DD4" w:rsidRDefault="000724DF" w:rsidP="004936D1">
            <w:pPr>
              <w:shd w:val="clear" w:color="auto" w:fill="FFFFFF"/>
              <w:ind w:right="240"/>
              <w:jc w:val="both"/>
              <w:rPr>
                <w:rFonts w:ascii="Arial" w:eastAsia="Times New Roman" w:hAnsi="Arial" w:cs="Arial"/>
                <w:color w:val="000000"/>
                <w:sz w:val="20"/>
                <w:szCs w:val="20"/>
                <w:lang w:eastAsia="es-MX"/>
              </w:rPr>
            </w:pPr>
          </w:p>
          <w:p w:rsidR="000724DF" w:rsidRPr="006A1DD4" w:rsidRDefault="000724DF" w:rsidP="004936D1">
            <w:pPr>
              <w:jc w:val="both"/>
              <w:rPr>
                <w:rFonts w:ascii="Arial" w:eastAsia="Times New Roman" w:hAnsi="Arial" w:cs="Arial"/>
                <w:sz w:val="20"/>
                <w:szCs w:val="20"/>
                <w:lang w:eastAsia="es-MX"/>
              </w:rPr>
            </w:pPr>
            <w:r w:rsidRPr="006A1DD4">
              <w:rPr>
                <w:rFonts w:ascii="Arial" w:eastAsia="Times New Roman" w:hAnsi="Arial" w:cs="Arial"/>
                <w:b/>
                <w:bCs/>
                <w:sz w:val="20"/>
                <w:szCs w:val="20"/>
                <w:lang w:eastAsia="es-MX"/>
              </w:rPr>
              <w:t>Transferencia de datos personales.</w:t>
            </w:r>
            <w:r w:rsidRPr="006A1DD4">
              <w:rPr>
                <w:rFonts w:ascii="Arial" w:eastAsia="Times New Roman" w:hAnsi="Arial" w:cs="Arial"/>
                <w:sz w:val="20"/>
                <w:szCs w:val="20"/>
                <w:lang w:eastAsia="es-MX"/>
              </w:rPr>
              <w:t xml:space="preserve"> </w:t>
            </w:r>
          </w:p>
          <w:p w:rsidR="000724DF" w:rsidRPr="006A1DD4" w:rsidRDefault="000724DF" w:rsidP="004936D1">
            <w:pPr>
              <w:shd w:val="clear" w:color="auto" w:fill="FFFFFF"/>
              <w:jc w:val="both"/>
              <w:rPr>
                <w:rFonts w:ascii="Arial" w:eastAsia="Times New Roman" w:hAnsi="Arial" w:cs="Arial"/>
                <w:color w:val="000000"/>
                <w:sz w:val="20"/>
                <w:szCs w:val="20"/>
                <w:lang w:eastAsia="es-MX"/>
              </w:rPr>
            </w:pPr>
            <w:r w:rsidRPr="006A1DD4">
              <w:rPr>
                <w:rFonts w:ascii="Arial" w:eastAsia="Times New Roman" w:hAnsi="Arial" w:cs="Arial"/>
                <w:color w:val="000000"/>
                <w:sz w:val="20"/>
                <w:szCs w:val="20"/>
                <w:lang w:eastAsia="es-MX"/>
              </w:rPr>
              <w:t>Le informamos que sus datos personales son compartidos con</w:t>
            </w:r>
            <w:r w:rsidR="00D71E64">
              <w:rPr>
                <w:rFonts w:ascii="Arial" w:eastAsia="Times New Roman" w:hAnsi="Arial" w:cs="Arial"/>
                <w:color w:val="000000"/>
                <w:sz w:val="20"/>
                <w:szCs w:val="20"/>
                <w:lang w:eastAsia="es-MX"/>
              </w:rPr>
              <w:t>:</w:t>
            </w:r>
          </w:p>
          <w:p w:rsidR="000724DF" w:rsidRPr="006A1DD4" w:rsidRDefault="000724DF" w:rsidP="004936D1">
            <w:pPr>
              <w:shd w:val="clear" w:color="auto" w:fill="FFFFFF"/>
              <w:jc w:val="both"/>
              <w:rPr>
                <w:rFonts w:ascii="Arial" w:eastAsia="Times New Roman" w:hAnsi="Arial" w:cs="Arial"/>
                <w:color w:val="000000"/>
                <w:sz w:val="20"/>
                <w:szCs w:val="20"/>
                <w:lang w:eastAsia="es-MX"/>
              </w:rPr>
            </w:pPr>
          </w:p>
          <w:tbl>
            <w:tblPr>
              <w:tblW w:w="0" w:type="auto"/>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233"/>
              <w:gridCol w:w="1671"/>
              <w:gridCol w:w="2918"/>
            </w:tblGrid>
            <w:tr w:rsidR="000724DF" w:rsidRPr="006A1DD4" w:rsidTr="00D71E64">
              <w:trPr>
                <w:jc w:val="center"/>
              </w:trPr>
              <w:tc>
                <w:tcPr>
                  <w:tcW w:w="4233" w:type="dxa"/>
                  <w:tcBorders>
                    <w:top w:val="outset" w:sz="6" w:space="0" w:color="auto"/>
                    <w:left w:val="outset" w:sz="6" w:space="0" w:color="auto"/>
                    <w:bottom w:val="outset" w:sz="6" w:space="0" w:color="auto"/>
                    <w:right w:val="outset" w:sz="6" w:space="0" w:color="auto"/>
                  </w:tcBorders>
                  <w:shd w:val="clear" w:color="auto" w:fill="auto"/>
                  <w:hideMark/>
                </w:tcPr>
                <w:p w:rsidR="000724DF" w:rsidRPr="006A1DD4" w:rsidRDefault="000724DF" w:rsidP="004936D1">
                  <w:pPr>
                    <w:jc w:val="center"/>
                    <w:rPr>
                      <w:rFonts w:ascii="Arial" w:eastAsia="Times New Roman" w:hAnsi="Arial" w:cs="Arial"/>
                      <w:color w:val="000000"/>
                      <w:sz w:val="20"/>
                      <w:szCs w:val="20"/>
                      <w:lang w:eastAsia="es-MX"/>
                    </w:rPr>
                  </w:pPr>
                  <w:r w:rsidRPr="006A1DD4">
                    <w:rPr>
                      <w:rFonts w:ascii="Arial" w:eastAsia="Times New Roman" w:hAnsi="Arial" w:cs="Arial"/>
                      <w:b/>
                      <w:bCs/>
                      <w:color w:val="000000"/>
                      <w:sz w:val="20"/>
                      <w:szCs w:val="20"/>
                      <w:lang w:eastAsia="es-MX"/>
                    </w:rPr>
                    <w:t>Destinatario de los datos personales</w:t>
                  </w:r>
                </w:p>
              </w:tc>
              <w:tc>
                <w:tcPr>
                  <w:tcW w:w="1671" w:type="dxa"/>
                  <w:tcBorders>
                    <w:top w:val="outset" w:sz="6" w:space="0" w:color="auto"/>
                    <w:left w:val="outset" w:sz="6" w:space="0" w:color="auto"/>
                    <w:bottom w:val="outset" w:sz="6" w:space="0" w:color="auto"/>
                    <w:right w:val="outset" w:sz="6" w:space="0" w:color="auto"/>
                  </w:tcBorders>
                </w:tcPr>
                <w:p w:rsidR="000724DF" w:rsidRPr="006A1DD4" w:rsidRDefault="000724DF" w:rsidP="004936D1">
                  <w:pPr>
                    <w:jc w:val="center"/>
                    <w:rPr>
                      <w:rFonts w:ascii="Arial" w:eastAsia="Times New Roman" w:hAnsi="Arial" w:cs="Arial"/>
                      <w:b/>
                      <w:bCs/>
                      <w:color w:val="000000"/>
                      <w:sz w:val="20"/>
                      <w:szCs w:val="20"/>
                      <w:lang w:eastAsia="es-MX"/>
                    </w:rPr>
                  </w:pPr>
                  <w:r w:rsidRPr="006A1DD4">
                    <w:rPr>
                      <w:rFonts w:ascii="Arial" w:eastAsia="Times New Roman" w:hAnsi="Arial" w:cs="Arial"/>
                      <w:b/>
                      <w:bCs/>
                      <w:color w:val="000000"/>
                      <w:sz w:val="20"/>
                      <w:szCs w:val="20"/>
                      <w:lang w:eastAsia="es-MX"/>
                    </w:rPr>
                    <w:t>País</w:t>
                  </w:r>
                </w:p>
              </w:tc>
              <w:tc>
                <w:tcPr>
                  <w:tcW w:w="2918" w:type="dxa"/>
                  <w:tcBorders>
                    <w:top w:val="outset" w:sz="6" w:space="0" w:color="auto"/>
                    <w:left w:val="outset" w:sz="6" w:space="0" w:color="auto"/>
                    <w:bottom w:val="outset" w:sz="6" w:space="0" w:color="auto"/>
                    <w:right w:val="outset" w:sz="6" w:space="0" w:color="auto"/>
                  </w:tcBorders>
                  <w:shd w:val="clear" w:color="auto" w:fill="auto"/>
                  <w:hideMark/>
                </w:tcPr>
                <w:p w:rsidR="000724DF" w:rsidRPr="006A1DD4" w:rsidRDefault="000724DF" w:rsidP="004936D1">
                  <w:pPr>
                    <w:jc w:val="center"/>
                    <w:rPr>
                      <w:rFonts w:ascii="Arial" w:eastAsia="Times New Roman" w:hAnsi="Arial" w:cs="Arial"/>
                      <w:color w:val="000000"/>
                      <w:sz w:val="20"/>
                      <w:szCs w:val="20"/>
                      <w:lang w:eastAsia="es-MX"/>
                    </w:rPr>
                  </w:pPr>
                  <w:r w:rsidRPr="006A1DD4">
                    <w:rPr>
                      <w:rFonts w:ascii="Arial" w:eastAsia="Times New Roman" w:hAnsi="Arial" w:cs="Arial"/>
                      <w:b/>
                      <w:bCs/>
                      <w:color w:val="000000"/>
                      <w:sz w:val="20"/>
                      <w:szCs w:val="20"/>
                      <w:lang w:eastAsia="es-MX"/>
                    </w:rPr>
                    <w:t>Finalidad</w:t>
                  </w:r>
                </w:p>
              </w:tc>
            </w:tr>
            <w:tr w:rsidR="000724DF" w:rsidRPr="006A1DD4" w:rsidTr="00D71E64">
              <w:trPr>
                <w:jc w:val="center"/>
              </w:trPr>
              <w:tc>
                <w:tcPr>
                  <w:tcW w:w="4233" w:type="dxa"/>
                  <w:tcBorders>
                    <w:top w:val="outset" w:sz="6" w:space="0" w:color="auto"/>
                    <w:left w:val="outset" w:sz="6" w:space="0" w:color="auto"/>
                    <w:bottom w:val="outset" w:sz="6" w:space="0" w:color="auto"/>
                    <w:right w:val="outset" w:sz="6" w:space="0" w:color="auto"/>
                  </w:tcBorders>
                  <w:shd w:val="clear" w:color="auto" w:fill="auto"/>
                  <w:hideMark/>
                </w:tcPr>
                <w:p w:rsidR="00D71E64" w:rsidRPr="00D71E64" w:rsidRDefault="00D71E64" w:rsidP="004936D1">
                  <w:pPr>
                    <w:jc w:val="both"/>
                    <w:rPr>
                      <w:rFonts w:ascii="Arial" w:eastAsia="Times New Roman" w:hAnsi="Arial" w:cs="Arial"/>
                      <w:bCs/>
                      <w:iCs/>
                      <w:sz w:val="20"/>
                      <w:szCs w:val="20"/>
                      <w:lang w:eastAsia="es-MX"/>
                    </w:rPr>
                  </w:pPr>
                  <w:r w:rsidRPr="00D71E64">
                    <w:rPr>
                      <w:rFonts w:ascii="Arial" w:eastAsia="Times New Roman" w:hAnsi="Arial" w:cs="Arial"/>
                      <w:bCs/>
                      <w:iCs/>
                      <w:sz w:val="20"/>
                      <w:szCs w:val="20"/>
                      <w:lang w:eastAsia="es-MX"/>
                    </w:rPr>
                    <w:t>Instituto Veracruzano de Acceso a la Información y Protección de Datos Personales</w:t>
                  </w:r>
                </w:p>
              </w:tc>
              <w:tc>
                <w:tcPr>
                  <w:tcW w:w="1671" w:type="dxa"/>
                  <w:tcBorders>
                    <w:top w:val="outset" w:sz="6" w:space="0" w:color="auto"/>
                    <w:left w:val="outset" w:sz="6" w:space="0" w:color="auto"/>
                    <w:bottom w:val="outset" w:sz="6" w:space="0" w:color="auto"/>
                    <w:right w:val="outset" w:sz="6" w:space="0" w:color="auto"/>
                  </w:tcBorders>
                </w:tcPr>
                <w:p w:rsidR="000724DF" w:rsidRPr="00D71E64" w:rsidRDefault="00D71E64" w:rsidP="004936D1">
                  <w:pPr>
                    <w:jc w:val="both"/>
                    <w:rPr>
                      <w:rFonts w:ascii="Arial" w:eastAsia="Times New Roman" w:hAnsi="Arial" w:cs="Arial"/>
                      <w:bCs/>
                      <w:iCs/>
                      <w:sz w:val="20"/>
                      <w:szCs w:val="20"/>
                      <w:lang w:eastAsia="es-MX"/>
                    </w:rPr>
                  </w:pPr>
                  <w:r w:rsidRPr="00D71E64">
                    <w:rPr>
                      <w:rFonts w:ascii="Arial" w:eastAsia="Times New Roman" w:hAnsi="Arial" w:cs="Arial"/>
                      <w:bCs/>
                      <w:iCs/>
                      <w:sz w:val="20"/>
                      <w:szCs w:val="20"/>
                      <w:lang w:eastAsia="es-MX"/>
                    </w:rPr>
                    <w:t>México</w:t>
                  </w:r>
                </w:p>
              </w:tc>
              <w:tc>
                <w:tcPr>
                  <w:tcW w:w="2918" w:type="dxa"/>
                  <w:tcBorders>
                    <w:top w:val="outset" w:sz="6" w:space="0" w:color="auto"/>
                    <w:left w:val="outset" w:sz="6" w:space="0" w:color="auto"/>
                    <w:bottom w:val="outset" w:sz="6" w:space="0" w:color="auto"/>
                    <w:right w:val="outset" w:sz="6" w:space="0" w:color="auto"/>
                  </w:tcBorders>
                  <w:shd w:val="clear" w:color="auto" w:fill="auto"/>
                  <w:hideMark/>
                </w:tcPr>
                <w:p w:rsidR="000724DF" w:rsidRPr="00D71E64" w:rsidRDefault="00D71E64" w:rsidP="004936D1">
                  <w:pPr>
                    <w:jc w:val="both"/>
                    <w:rPr>
                      <w:rFonts w:ascii="Arial" w:eastAsia="Times New Roman" w:hAnsi="Arial" w:cs="Arial"/>
                      <w:sz w:val="20"/>
                      <w:szCs w:val="20"/>
                      <w:lang w:eastAsia="es-MX"/>
                    </w:rPr>
                  </w:pPr>
                  <w:r w:rsidRPr="00D71E64">
                    <w:rPr>
                      <w:rFonts w:ascii="Arial" w:eastAsia="Times New Roman" w:hAnsi="Arial" w:cs="Arial"/>
                      <w:bCs/>
                      <w:iCs/>
                      <w:sz w:val="20"/>
                      <w:szCs w:val="20"/>
                      <w:lang w:eastAsia="es-MX"/>
                    </w:rPr>
                    <w:t>En caso, de tramitar algún recurso de inconformidad, mediante petición fundada y motivada</w:t>
                  </w:r>
                </w:p>
              </w:tc>
            </w:tr>
            <w:tr w:rsidR="000724DF" w:rsidRPr="006A1DD4" w:rsidTr="00D71E64">
              <w:trPr>
                <w:jc w:val="center"/>
              </w:trPr>
              <w:tc>
                <w:tcPr>
                  <w:tcW w:w="4233" w:type="dxa"/>
                  <w:tcBorders>
                    <w:top w:val="outset" w:sz="6" w:space="0" w:color="auto"/>
                    <w:left w:val="outset" w:sz="6" w:space="0" w:color="auto"/>
                    <w:bottom w:val="outset" w:sz="6" w:space="0" w:color="auto"/>
                    <w:right w:val="outset" w:sz="6" w:space="0" w:color="auto"/>
                  </w:tcBorders>
                  <w:shd w:val="clear" w:color="auto" w:fill="auto"/>
                </w:tcPr>
                <w:p w:rsidR="000724DF" w:rsidRPr="00D71E64" w:rsidRDefault="00D71E64" w:rsidP="004936D1">
                  <w:pPr>
                    <w:jc w:val="both"/>
                    <w:rPr>
                      <w:rFonts w:ascii="Arial" w:eastAsia="Times New Roman" w:hAnsi="Arial" w:cs="Arial"/>
                      <w:bCs/>
                      <w:iCs/>
                      <w:sz w:val="20"/>
                      <w:szCs w:val="20"/>
                      <w:lang w:eastAsia="es-MX"/>
                    </w:rPr>
                  </w:pPr>
                  <w:r w:rsidRPr="00D71E64">
                    <w:rPr>
                      <w:rFonts w:ascii="Arial" w:eastAsia="Times New Roman" w:hAnsi="Arial" w:cs="Arial"/>
                      <w:bCs/>
                      <w:iCs/>
                      <w:sz w:val="20"/>
                      <w:szCs w:val="20"/>
                      <w:lang w:eastAsia="es-MX"/>
                    </w:rPr>
                    <w:t>Autoridades jurisdiccionales o federales</w:t>
                  </w:r>
                </w:p>
              </w:tc>
              <w:tc>
                <w:tcPr>
                  <w:tcW w:w="1671" w:type="dxa"/>
                  <w:tcBorders>
                    <w:top w:val="outset" w:sz="6" w:space="0" w:color="auto"/>
                    <w:left w:val="outset" w:sz="6" w:space="0" w:color="auto"/>
                    <w:bottom w:val="outset" w:sz="6" w:space="0" w:color="auto"/>
                    <w:right w:val="outset" w:sz="6" w:space="0" w:color="auto"/>
                  </w:tcBorders>
                </w:tcPr>
                <w:p w:rsidR="000724DF" w:rsidRPr="00D71E64" w:rsidRDefault="00D71E64" w:rsidP="004936D1">
                  <w:pPr>
                    <w:jc w:val="both"/>
                    <w:rPr>
                      <w:rFonts w:ascii="Arial" w:eastAsia="Times New Roman" w:hAnsi="Arial" w:cs="Arial"/>
                      <w:bCs/>
                      <w:iCs/>
                      <w:sz w:val="20"/>
                      <w:szCs w:val="20"/>
                      <w:lang w:eastAsia="es-MX"/>
                    </w:rPr>
                  </w:pPr>
                  <w:r w:rsidRPr="00D71E64">
                    <w:rPr>
                      <w:rFonts w:ascii="Arial" w:eastAsia="Times New Roman" w:hAnsi="Arial" w:cs="Arial"/>
                      <w:bCs/>
                      <w:iCs/>
                      <w:sz w:val="20"/>
                      <w:szCs w:val="20"/>
                      <w:lang w:eastAsia="es-MX"/>
                    </w:rPr>
                    <w:t>México</w:t>
                  </w:r>
                </w:p>
              </w:tc>
              <w:tc>
                <w:tcPr>
                  <w:tcW w:w="2918" w:type="dxa"/>
                  <w:tcBorders>
                    <w:top w:val="outset" w:sz="6" w:space="0" w:color="auto"/>
                    <w:left w:val="outset" w:sz="6" w:space="0" w:color="auto"/>
                    <w:bottom w:val="outset" w:sz="6" w:space="0" w:color="auto"/>
                    <w:right w:val="outset" w:sz="6" w:space="0" w:color="auto"/>
                  </w:tcBorders>
                  <w:shd w:val="clear" w:color="auto" w:fill="auto"/>
                </w:tcPr>
                <w:p w:rsidR="000724DF" w:rsidRPr="00D71E64" w:rsidRDefault="00D71E64" w:rsidP="004936D1">
                  <w:pPr>
                    <w:jc w:val="both"/>
                    <w:rPr>
                      <w:rFonts w:ascii="Arial" w:eastAsia="Times New Roman" w:hAnsi="Arial" w:cs="Arial"/>
                      <w:bCs/>
                      <w:iCs/>
                      <w:sz w:val="20"/>
                      <w:szCs w:val="20"/>
                      <w:lang w:eastAsia="es-MX"/>
                    </w:rPr>
                  </w:pPr>
                  <w:r w:rsidRPr="00D71E64">
                    <w:rPr>
                      <w:rFonts w:ascii="Arial" w:eastAsia="Times New Roman" w:hAnsi="Arial" w:cs="Arial"/>
                      <w:bCs/>
                      <w:iCs/>
                      <w:sz w:val="20"/>
                      <w:szCs w:val="20"/>
                      <w:lang w:eastAsia="es-MX"/>
                    </w:rPr>
                    <w:t>En caso de interponer otro medio de impugnación previsto por otras leyes</w:t>
                  </w:r>
                </w:p>
              </w:tc>
            </w:tr>
          </w:tbl>
          <w:p w:rsidR="000724DF" w:rsidRPr="006A1DD4" w:rsidRDefault="000724DF" w:rsidP="004936D1">
            <w:pPr>
              <w:shd w:val="clear" w:color="auto" w:fill="FFFFFF"/>
              <w:jc w:val="both"/>
              <w:rPr>
                <w:rFonts w:ascii="Arial" w:eastAsia="Times New Roman" w:hAnsi="Arial" w:cs="Arial"/>
                <w:color w:val="000000"/>
                <w:sz w:val="20"/>
                <w:szCs w:val="20"/>
                <w:lang w:eastAsia="es-MX"/>
              </w:rPr>
            </w:pPr>
          </w:p>
          <w:p w:rsidR="000724DF" w:rsidRPr="006A1DD4" w:rsidRDefault="000724DF" w:rsidP="004936D1">
            <w:pPr>
              <w:shd w:val="clear" w:color="auto" w:fill="FFFFFF"/>
              <w:ind w:right="240"/>
              <w:jc w:val="both"/>
              <w:rPr>
                <w:rFonts w:ascii="Arial" w:eastAsia="Times New Roman" w:hAnsi="Arial" w:cs="Arial"/>
                <w:color w:val="000000"/>
                <w:sz w:val="20"/>
                <w:szCs w:val="20"/>
                <w:lang w:eastAsia="es-MX"/>
              </w:rPr>
            </w:pPr>
          </w:p>
          <w:p w:rsidR="000724DF" w:rsidRPr="006A1DD4" w:rsidRDefault="000724DF" w:rsidP="004936D1">
            <w:pPr>
              <w:shd w:val="clear" w:color="auto" w:fill="FFFFFF"/>
              <w:ind w:right="240"/>
              <w:jc w:val="both"/>
              <w:rPr>
                <w:rFonts w:ascii="Arial" w:eastAsia="Times New Roman" w:hAnsi="Arial" w:cs="Arial"/>
                <w:b/>
                <w:color w:val="000000"/>
                <w:sz w:val="20"/>
                <w:szCs w:val="20"/>
                <w:lang w:eastAsia="es-MX"/>
              </w:rPr>
            </w:pPr>
            <w:r w:rsidRPr="006A1DD4">
              <w:rPr>
                <w:rFonts w:ascii="Arial" w:eastAsia="Times New Roman" w:hAnsi="Arial" w:cs="Arial"/>
                <w:b/>
                <w:color w:val="000000"/>
                <w:sz w:val="20"/>
                <w:szCs w:val="20"/>
                <w:lang w:eastAsia="es-MX"/>
              </w:rPr>
              <w:t>Derechos ARCO</w:t>
            </w:r>
          </w:p>
          <w:p w:rsidR="000724DF" w:rsidRDefault="000724DF" w:rsidP="004936D1">
            <w:pPr>
              <w:jc w:val="both"/>
              <w:rPr>
                <w:rFonts w:ascii="Arial" w:eastAsia="Times New Roman" w:hAnsi="Arial" w:cs="Arial"/>
                <w:sz w:val="20"/>
                <w:szCs w:val="20"/>
                <w:lang w:eastAsia="es-MX"/>
              </w:rPr>
            </w:pPr>
            <w:r w:rsidRPr="006A1DD4">
              <w:rPr>
                <w:rFonts w:ascii="Arial" w:eastAsia="Times New Roman" w:hAnsi="Arial" w:cs="Arial"/>
                <w:sz w:val="20"/>
                <w:szCs w:val="20"/>
                <w:lang w:eastAsia="es-MX"/>
              </w:rPr>
              <w:t xml:space="preserve">Usted tiene derecho a conocer qué datos personales se tienen de usted, para qué se utilizan y las condiciones del uso que les damos (Acceso). Asimismo, es su derecho solicitar la corrección de su información personal en caso de que esté desactualizada, sea inexacta o incompleta (Rectificación); que la eliminemos de nuestros registros o bases de datos cuando considere que la </w:t>
            </w:r>
            <w:r w:rsidRPr="006A1DD4">
              <w:rPr>
                <w:rFonts w:ascii="Arial" w:eastAsia="Times New Roman" w:hAnsi="Arial" w:cs="Arial"/>
                <w:sz w:val="20"/>
                <w:szCs w:val="20"/>
                <w:lang w:eastAsia="es-MX"/>
              </w:rPr>
              <w:lastRenderedPageBreak/>
              <w:t xml:space="preserve">misma no está siendo utilizada conforme a los principios, deberes y obligaciones previstas en la ley (Cancelación); así como oponerse al uso de sus datos personales para fines específicos (Oposición). Estos derechos se conocen como derechos ARCO. </w:t>
            </w:r>
          </w:p>
          <w:p w:rsidR="00D71E64" w:rsidRPr="006A1DD4" w:rsidRDefault="00D71E64" w:rsidP="004936D1">
            <w:pPr>
              <w:jc w:val="both"/>
              <w:rPr>
                <w:rFonts w:ascii="Arial" w:eastAsia="Times New Roman" w:hAnsi="Arial" w:cs="Arial"/>
                <w:sz w:val="20"/>
                <w:szCs w:val="20"/>
                <w:lang w:eastAsia="es-MX"/>
              </w:rPr>
            </w:pPr>
          </w:p>
          <w:p w:rsidR="000724DF" w:rsidRPr="006A1DD4" w:rsidRDefault="000724DF" w:rsidP="004936D1">
            <w:pPr>
              <w:jc w:val="both"/>
              <w:rPr>
                <w:rFonts w:ascii="Arial" w:eastAsia="Times New Roman" w:hAnsi="Arial" w:cs="Arial"/>
                <w:sz w:val="20"/>
                <w:szCs w:val="20"/>
                <w:lang w:eastAsia="es-MX"/>
              </w:rPr>
            </w:pPr>
          </w:p>
          <w:p w:rsidR="000724DF" w:rsidRPr="006A1DD4" w:rsidRDefault="000724DF" w:rsidP="004936D1">
            <w:pPr>
              <w:jc w:val="both"/>
              <w:rPr>
                <w:rFonts w:ascii="Arial" w:eastAsia="Times New Roman" w:hAnsi="Arial" w:cs="Arial"/>
                <w:sz w:val="20"/>
                <w:szCs w:val="20"/>
                <w:lang w:eastAsia="es-MX"/>
              </w:rPr>
            </w:pPr>
            <w:r w:rsidRPr="006A1DD4">
              <w:rPr>
                <w:rFonts w:ascii="Arial" w:eastAsia="Times New Roman" w:hAnsi="Arial" w:cs="Arial"/>
                <w:sz w:val="20"/>
                <w:szCs w:val="20"/>
                <w:lang w:eastAsia="es-MX"/>
              </w:rPr>
              <w:t>Para el ejercicio de cualquiera de los derechos ARCO, usted podrá presentar solicitud por escrito ante la Unidad de Transparencia, formato electrónico</w:t>
            </w:r>
            <w:r w:rsidR="00D71E64">
              <w:rPr>
                <w:rFonts w:ascii="Arial" w:eastAsia="Times New Roman" w:hAnsi="Arial" w:cs="Arial"/>
                <w:sz w:val="20"/>
                <w:szCs w:val="20"/>
                <w:lang w:eastAsia="es-MX"/>
              </w:rPr>
              <w:t xml:space="preserve"> disponible en el link </w:t>
            </w:r>
            <w:hyperlink r:id="rId8" w:history="1">
              <w:r w:rsidR="00D71E64" w:rsidRPr="001B451B">
                <w:rPr>
                  <w:rStyle w:val="Hipervnculo"/>
                  <w:rFonts w:ascii="Arial" w:eastAsia="Times New Roman" w:hAnsi="Arial" w:cs="Arial"/>
                  <w:sz w:val="20"/>
                  <w:szCs w:val="20"/>
                  <w:lang w:eastAsia="es-MX"/>
                </w:rPr>
                <w:t>www.veracruzmunicipio.gob.mx</w:t>
              </w:r>
            </w:hyperlink>
            <w:r w:rsidR="00D71E64">
              <w:rPr>
                <w:rFonts w:ascii="Arial" w:eastAsia="Times New Roman" w:hAnsi="Arial" w:cs="Arial"/>
                <w:sz w:val="20"/>
                <w:szCs w:val="20"/>
                <w:lang w:eastAsia="es-MX"/>
              </w:rPr>
              <w:t xml:space="preserve">, vía Plataforma Nacional de Transparencia disponible en </w:t>
            </w:r>
            <w:hyperlink r:id="rId9" w:history="1">
              <w:r w:rsidR="00D71E64" w:rsidRPr="001B451B">
                <w:rPr>
                  <w:rStyle w:val="Hipervnculo"/>
                  <w:rFonts w:ascii="Arial" w:eastAsia="Times New Roman" w:hAnsi="Arial" w:cs="Arial"/>
                  <w:sz w:val="20"/>
                  <w:szCs w:val="20"/>
                  <w:lang w:eastAsia="es-MX"/>
                </w:rPr>
                <w:t>https://www.plataformadetransparencia.org.mx/web/guest/inicio</w:t>
              </w:r>
            </w:hyperlink>
            <w:r w:rsidR="00D71E64">
              <w:rPr>
                <w:rFonts w:ascii="Arial" w:eastAsia="Times New Roman" w:hAnsi="Arial" w:cs="Arial"/>
                <w:sz w:val="20"/>
                <w:szCs w:val="20"/>
                <w:lang w:eastAsia="es-MX"/>
              </w:rPr>
              <w:t>, o por correo electrónico transparencia</w:t>
            </w:r>
            <w:r w:rsidR="00D71E64" w:rsidRPr="00D71E64">
              <w:rPr>
                <w:rFonts w:ascii="Arial" w:hAnsi="Arial" w:cs="Arial"/>
                <w:color w:val="202124"/>
                <w:sz w:val="20"/>
                <w:shd w:val="clear" w:color="auto" w:fill="FFFFFF"/>
              </w:rPr>
              <w:t>@</w:t>
            </w:r>
            <w:r w:rsidR="00D71E64">
              <w:rPr>
                <w:rFonts w:ascii="Arial" w:hAnsi="Arial" w:cs="Arial"/>
                <w:color w:val="202124"/>
                <w:sz w:val="20"/>
                <w:shd w:val="clear" w:color="auto" w:fill="FFFFFF"/>
              </w:rPr>
              <w:t>veracruzmunicipio.gob.mx</w:t>
            </w:r>
            <w:r w:rsidRPr="006A1DD4">
              <w:rPr>
                <w:rFonts w:ascii="Arial" w:eastAsia="Times New Roman" w:hAnsi="Arial" w:cs="Arial"/>
                <w:sz w:val="20"/>
                <w:szCs w:val="20"/>
                <w:lang w:eastAsia="es-MX"/>
              </w:rPr>
              <w:t xml:space="preserve">, la que deberá contener: </w:t>
            </w:r>
          </w:p>
          <w:p w:rsidR="000724DF" w:rsidRPr="006A1DD4" w:rsidRDefault="000724DF" w:rsidP="004936D1">
            <w:pPr>
              <w:jc w:val="both"/>
              <w:rPr>
                <w:rFonts w:ascii="Arial" w:eastAsia="Times New Roman" w:hAnsi="Arial" w:cs="Arial"/>
                <w:sz w:val="20"/>
                <w:szCs w:val="20"/>
                <w:lang w:eastAsia="es-MX"/>
              </w:rPr>
            </w:pPr>
          </w:p>
          <w:p w:rsidR="000724DF" w:rsidRPr="006A1DD4" w:rsidRDefault="000724DF" w:rsidP="000724DF">
            <w:pPr>
              <w:pStyle w:val="Prrafodelista"/>
              <w:numPr>
                <w:ilvl w:val="0"/>
                <w:numId w:val="1"/>
              </w:numPr>
              <w:jc w:val="both"/>
              <w:rPr>
                <w:rFonts w:ascii="Arial" w:eastAsia="Times New Roman" w:hAnsi="Arial" w:cs="Arial"/>
                <w:sz w:val="20"/>
                <w:szCs w:val="20"/>
                <w:lang w:eastAsia="es-MX"/>
              </w:rPr>
            </w:pPr>
            <w:r w:rsidRPr="006A1DD4">
              <w:rPr>
                <w:rFonts w:ascii="Arial" w:eastAsia="Times New Roman" w:hAnsi="Arial" w:cs="Arial"/>
                <w:sz w:val="20"/>
                <w:szCs w:val="20"/>
                <w:lang w:eastAsia="es-MX"/>
              </w:rPr>
              <w:t>El nombre del titular y su domicilio o cualquier otro medio para recibir notificaciones;</w:t>
            </w:r>
          </w:p>
          <w:p w:rsidR="000724DF" w:rsidRPr="006A1DD4" w:rsidRDefault="000724DF" w:rsidP="000724DF">
            <w:pPr>
              <w:pStyle w:val="Prrafodelista"/>
              <w:numPr>
                <w:ilvl w:val="0"/>
                <w:numId w:val="1"/>
              </w:numPr>
              <w:jc w:val="both"/>
              <w:rPr>
                <w:rFonts w:ascii="Arial" w:eastAsia="Times New Roman" w:hAnsi="Arial" w:cs="Arial"/>
                <w:sz w:val="20"/>
                <w:szCs w:val="20"/>
                <w:lang w:eastAsia="es-MX"/>
              </w:rPr>
            </w:pPr>
            <w:r w:rsidRPr="006A1DD4">
              <w:rPr>
                <w:rFonts w:ascii="Arial" w:eastAsia="Times New Roman" w:hAnsi="Arial" w:cs="Arial"/>
                <w:sz w:val="20"/>
                <w:szCs w:val="20"/>
                <w:lang w:eastAsia="es-MX"/>
              </w:rPr>
              <w:t>Los documentos que acrediten la identidad del titular, y en su caso, la personalidad e identidad de su representante;</w:t>
            </w:r>
          </w:p>
          <w:p w:rsidR="000724DF" w:rsidRPr="006A1DD4" w:rsidRDefault="000724DF" w:rsidP="000724DF">
            <w:pPr>
              <w:pStyle w:val="Prrafodelista"/>
              <w:numPr>
                <w:ilvl w:val="0"/>
                <w:numId w:val="1"/>
              </w:numPr>
              <w:jc w:val="both"/>
              <w:rPr>
                <w:rFonts w:ascii="Arial" w:eastAsia="Times New Roman" w:hAnsi="Arial" w:cs="Arial"/>
                <w:sz w:val="20"/>
                <w:szCs w:val="20"/>
                <w:lang w:eastAsia="es-MX"/>
              </w:rPr>
            </w:pPr>
            <w:r w:rsidRPr="006A1DD4">
              <w:rPr>
                <w:rFonts w:ascii="Arial" w:eastAsia="Times New Roman" w:hAnsi="Arial" w:cs="Arial"/>
                <w:sz w:val="20"/>
                <w:szCs w:val="20"/>
                <w:lang w:eastAsia="es-MX"/>
              </w:rPr>
              <w:t>De ser posible, el área responsable que trata los datos personales;</w:t>
            </w:r>
          </w:p>
          <w:p w:rsidR="000724DF" w:rsidRPr="006A1DD4" w:rsidRDefault="000724DF" w:rsidP="000724DF">
            <w:pPr>
              <w:pStyle w:val="Prrafodelista"/>
              <w:numPr>
                <w:ilvl w:val="0"/>
                <w:numId w:val="1"/>
              </w:numPr>
              <w:jc w:val="both"/>
              <w:rPr>
                <w:rFonts w:ascii="Arial" w:eastAsia="Times New Roman" w:hAnsi="Arial" w:cs="Arial"/>
                <w:sz w:val="20"/>
                <w:szCs w:val="20"/>
                <w:lang w:eastAsia="es-MX"/>
              </w:rPr>
            </w:pPr>
            <w:r w:rsidRPr="006A1DD4">
              <w:rPr>
                <w:rFonts w:ascii="Arial" w:eastAsia="Times New Roman" w:hAnsi="Arial" w:cs="Arial"/>
                <w:sz w:val="20"/>
                <w:szCs w:val="20"/>
                <w:lang w:eastAsia="es-MX"/>
              </w:rPr>
              <w:t>La descripción clara y precisa de los datos personales respecto de los que se busca ejercer alguno de los derechos ARCO, salvo que se trate del derecho de acceso;</w:t>
            </w:r>
          </w:p>
          <w:p w:rsidR="000724DF" w:rsidRPr="006A1DD4" w:rsidRDefault="000724DF" w:rsidP="000724DF">
            <w:pPr>
              <w:pStyle w:val="Prrafodelista"/>
              <w:numPr>
                <w:ilvl w:val="0"/>
                <w:numId w:val="1"/>
              </w:numPr>
              <w:jc w:val="both"/>
              <w:rPr>
                <w:rFonts w:ascii="Arial" w:eastAsia="Times New Roman" w:hAnsi="Arial" w:cs="Arial"/>
                <w:sz w:val="20"/>
                <w:szCs w:val="20"/>
                <w:lang w:eastAsia="es-MX"/>
              </w:rPr>
            </w:pPr>
            <w:r w:rsidRPr="006A1DD4">
              <w:rPr>
                <w:rFonts w:ascii="Arial" w:eastAsia="Times New Roman" w:hAnsi="Arial" w:cs="Arial"/>
                <w:sz w:val="20"/>
                <w:szCs w:val="20"/>
                <w:lang w:eastAsia="es-MX"/>
              </w:rPr>
              <w:t>La descripción del derecho ARCO que se pretende ejercer, o bien, lo que solicita el titular,  y</w:t>
            </w:r>
          </w:p>
          <w:p w:rsidR="000724DF" w:rsidRPr="006A1DD4" w:rsidRDefault="000724DF" w:rsidP="000724DF">
            <w:pPr>
              <w:pStyle w:val="Prrafodelista"/>
              <w:numPr>
                <w:ilvl w:val="0"/>
                <w:numId w:val="1"/>
              </w:numPr>
              <w:jc w:val="both"/>
              <w:rPr>
                <w:rFonts w:ascii="Arial" w:eastAsia="Times New Roman" w:hAnsi="Arial" w:cs="Arial"/>
                <w:sz w:val="20"/>
                <w:szCs w:val="20"/>
                <w:lang w:eastAsia="es-MX"/>
              </w:rPr>
            </w:pPr>
            <w:r w:rsidRPr="006A1DD4">
              <w:rPr>
                <w:rFonts w:ascii="Arial" w:eastAsia="Times New Roman" w:hAnsi="Arial" w:cs="Arial"/>
                <w:sz w:val="20"/>
                <w:szCs w:val="20"/>
                <w:lang w:eastAsia="es-MX"/>
              </w:rPr>
              <w:t>Cualquier otro elemento o documento que facilite la localización de los datos personales, en su caso.</w:t>
            </w:r>
          </w:p>
          <w:p w:rsidR="000724DF" w:rsidRPr="006A1DD4" w:rsidRDefault="000724DF" w:rsidP="004936D1">
            <w:pPr>
              <w:pStyle w:val="Prrafodelista"/>
              <w:jc w:val="both"/>
              <w:rPr>
                <w:rFonts w:ascii="Arial" w:eastAsia="Times New Roman" w:hAnsi="Arial" w:cs="Arial"/>
                <w:sz w:val="20"/>
                <w:szCs w:val="20"/>
                <w:lang w:eastAsia="es-MX"/>
              </w:rPr>
            </w:pPr>
          </w:p>
          <w:p w:rsidR="000724DF" w:rsidRPr="006A1DD4" w:rsidRDefault="000724DF" w:rsidP="004936D1">
            <w:pPr>
              <w:jc w:val="both"/>
              <w:rPr>
                <w:rFonts w:ascii="Arial" w:eastAsia="Times New Roman" w:hAnsi="Arial" w:cs="Arial"/>
                <w:sz w:val="20"/>
                <w:szCs w:val="20"/>
                <w:lang w:eastAsia="es-MX"/>
              </w:rPr>
            </w:pPr>
            <w:r w:rsidRPr="006A1DD4">
              <w:rPr>
                <w:rFonts w:ascii="Arial" w:eastAsia="Times New Roman" w:hAnsi="Arial" w:cs="Arial"/>
                <w:sz w:val="20"/>
                <w:szCs w:val="20"/>
                <w:lang w:eastAsia="es-MX"/>
              </w:rPr>
              <w:t>En caso de solicitar la rectificación, adicionalmente deberá indicar las modificaciones a realizarse y aportar la documentación oficial necesaria que sustente su petición. En el derecho de cancelación debe expresar las causas que motivan la eliminación. Y en el derecho de oposición debe señalar los motivos que justifican se finalice el tratamiento de los datos personales y el daño o perjuicio que le causaría, o bien, si la oposición es parcial, debe indicar las finalidades específicas con las que se no está de acuerdo, siempre que no sea un requisito obligatorio.</w:t>
            </w:r>
          </w:p>
          <w:p w:rsidR="000724DF" w:rsidRPr="006A1DD4" w:rsidRDefault="000724DF" w:rsidP="004936D1">
            <w:pPr>
              <w:jc w:val="both"/>
              <w:rPr>
                <w:rFonts w:ascii="Arial" w:eastAsia="Times New Roman" w:hAnsi="Arial" w:cs="Arial"/>
                <w:sz w:val="20"/>
                <w:szCs w:val="20"/>
                <w:lang w:eastAsia="es-MX"/>
              </w:rPr>
            </w:pPr>
          </w:p>
          <w:p w:rsidR="000724DF" w:rsidRPr="006A1DD4" w:rsidRDefault="000724DF" w:rsidP="004936D1">
            <w:pPr>
              <w:jc w:val="both"/>
              <w:rPr>
                <w:rFonts w:ascii="Arial" w:eastAsia="Times New Roman" w:hAnsi="Arial" w:cs="Arial"/>
                <w:sz w:val="20"/>
                <w:szCs w:val="20"/>
                <w:lang w:eastAsia="es-MX"/>
              </w:rPr>
            </w:pPr>
            <w:r w:rsidRPr="006A1DD4">
              <w:rPr>
                <w:rFonts w:ascii="Arial" w:eastAsia="Times New Roman" w:hAnsi="Arial" w:cs="Arial"/>
                <w:sz w:val="20"/>
                <w:szCs w:val="20"/>
                <w:lang w:eastAsia="es-MX"/>
              </w:rPr>
              <w:t xml:space="preserve">La Unidad de Transparencia responderá en el domicilio o medio que el titular de los datos personales designe en su solicitud, en un plazo de 15 días hábiles, que puede ser ampliado por 10 días hábiles más previa notificación. La respuesta indicará si la solicitud de acceso, rectificación, cancelación u oposición es procedente y, en su caso, hará efectivo dentro de los 15 días hábiles siguientes a la fecha en que comunique la respuesta. </w:t>
            </w:r>
          </w:p>
          <w:p w:rsidR="000724DF" w:rsidRPr="006A1DD4" w:rsidRDefault="000724DF" w:rsidP="004936D1">
            <w:pPr>
              <w:jc w:val="both"/>
              <w:rPr>
                <w:rFonts w:ascii="Arial" w:eastAsia="Times New Roman" w:hAnsi="Arial" w:cs="Arial"/>
                <w:sz w:val="20"/>
                <w:szCs w:val="20"/>
                <w:lang w:eastAsia="es-MX"/>
              </w:rPr>
            </w:pPr>
          </w:p>
          <w:p w:rsidR="000724DF" w:rsidRPr="006A1DD4" w:rsidRDefault="000724DF" w:rsidP="004936D1">
            <w:pPr>
              <w:jc w:val="both"/>
              <w:rPr>
                <w:rFonts w:ascii="Arial" w:eastAsia="Times New Roman" w:hAnsi="Arial" w:cs="Arial"/>
                <w:b/>
                <w:sz w:val="20"/>
                <w:szCs w:val="20"/>
                <w:lang w:eastAsia="es-MX"/>
              </w:rPr>
            </w:pPr>
            <w:r w:rsidRPr="006A1DD4">
              <w:rPr>
                <w:rFonts w:ascii="Arial" w:eastAsia="Times New Roman" w:hAnsi="Arial" w:cs="Arial"/>
                <w:b/>
                <w:sz w:val="20"/>
                <w:szCs w:val="20"/>
                <w:lang w:eastAsia="es-MX"/>
              </w:rPr>
              <w:t xml:space="preserve">Datos de la Unidad de Transparencia </w:t>
            </w:r>
          </w:p>
          <w:p w:rsidR="000724DF" w:rsidRPr="006A1DD4" w:rsidRDefault="000724DF" w:rsidP="004936D1">
            <w:pPr>
              <w:jc w:val="both"/>
              <w:rPr>
                <w:rFonts w:ascii="Arial" w:eastAsia="Times New Roman" w:hAnsi="Arial" w:cs="Arial"/>
                <w:sz w:val="20"/>
                <w:szCs w:val="20"/>
                <w:lang w:eastAsia="es-MX"/>
              </w:rPr>
            </w:pPr>
            <w:r w:rsidRPr="006A1DD4">
              <w:rPr>
                <w:rFonts w:ascii="Arial" w:eastAsia="Times New Roman" w:hAnsi="Arial" w:cs="Arial"/>
                <w:sz w:val="20"/>
                <w:szCs w:val="20"/>
                <w:lang w:eastAsia="es-MX"/>
              </w:rPr>
              <w:t xml:space="preserve">Domicilio: </w:t>
            </w:r>
            <w:r w:rsidR="009D6369">
              <w:rPr>
                <w:rFonts w:ascii="Arial" w:eastAsia="Times New Roman" w:hAnsi="Arial" w:cs="Arial"/>
                <w:sz w:val="20"/>
                <w:szCs w:val="20"/>
                <w:lang w:eastAsia="es-MX"/>
              </w:rPr>
              <w:t>Calle Zamora s/n, altos del Palacio Municipal, Col. Centro, Veracruz, Veracruz, C.P. 91700.</w:t>
            </w:r>
          </w:p>
          <w:p w:rsidR="000724DF" w:rsidRPr="006A1DD4" w:rsidRDefault="009D6369" w:rsidP="004936D1">
            <w:pPr>
              <w:jc w:val="both"/>
              <w:rPr>
                <w:rFonts w:ascii="Arial" w:eastAsia="Times New Roman" w:hAnsi="Arial" w:cs="Arial"/>
                <w:sz w:val="20"/>
                <w:szCs w:val="20"/>
                <w:lang w:eastAsia="es-MX"/>
              </w:rPr>
            </w:pPr>
            <w:r>
              <w:rPr>
                <w:rFonts w:ascii="Arial" w:eastAsia="Times New Roman" w:hAnsi="Arial" w:cs="Arial"/>
                <w:sz w:val="20"/>
                <w:szCs w:val="20"/>
                <w:lang w:eastAsia="es-MX"/>
              </w:rPr>
              <w:t>Teléfono: (229) 200 2051</w:t>
            </w:r>
          </w:p>
          <w:p w:rsidR="000724DF" w:rsidRPr="006A1DD4" w:rsidRDefault="000724DF" w:rsidP="004936D1">
            <w:pPr>
              <w:jc w:val="both"/>
              <w:rPr>
                <w:rFonts w:ascii="Arial" w:eastAsia="Times New Roman" w:hAnsi="Arial" w:cs="Arial"/>
                <w:sz w:val="20"/>
                <w:szCs w:val="20"/>
                <w:lang w:eastAsia="es-MX"/>
              </w:rPr>
            </w:pPr>
            <w:r w:rsidRPr="006A1DD4">
              <w:rPr>
                <w:rFonts w:ascii="Arial" w:eastAsia="Times New Roman" w:hAnsi="Arial" w:cs="Arial"/>
                <w:sz w:val="20"/>
                <w:szCs w:val="20"/>
                <w:lang w:eastAsia="es-MX"/>
              </w:rPr>
              <w:t xml:space="preserve">Correo electrónico institucional: </w:t>
            </w:r>
            <w:r w:rsidR="009D6369">
              <w:rPr>
                <w:rFonts w:ascii="Arial" w:eastAsia="Times New Roman" w:hAnsi="Arial" w:cs="Arial"/>
                <w:sz w:val="20"/>
                <w:szCs w:val="20"/>
                <w:lang w:eastAsia="es-MX"/>
              </w:rPr>
              <w:t>transparencia</w:t>
            </w:r>
            <w:r w:rsidR="009D6369" w:rsidRPr="00D71E64">
              <w:rPr>
                <w:rFonts w:ascii="Arial" w:hAnsi="Arial" w:cs="Arial"/>
                <w:color w:val="202124"/>
                <w:sz w:val="20"/>
                <w:shd w:val="clear" w:color="auto" w:fill="FFFFFF"/>
              </w:rPr>
              <w:t>@</w:t>
            </w:r>
            <w:r w:rsidR="009D6369">
              <w:rPr>
                <w:rFonts w:ascii="Arial" w:hAnsi="Arial" w:cs="Arial"/>
                <w:color w:val="202124"/>
                <w:sz w:val="20"/>
                <w:shd w:val="clear" w:color="auto" w:fill="FFFFFF"/>
              </w:rPr>
              <w:t>veracruzmunicipio.gob.mx</w:t>
            </w:r>
          </w:p>
          <w:p w:rsidR="000724DF" w:rsidRPr="006A1DD4" w:rsidRDefault="000724DF" w:rsidP="004936D1">
            <w:pPr>
              <w:jc w:val="both"/>
              <w:rPr>
                <w:rFonts w:ascii="Arial" w:eastAsia="Times New Roman" w:hAnsi="Arial" w:cs="Arial"/>
                <w:sz w:val="20"/>
                <w:szCs w:val="20"/>
                <w:lang w:eastAsia="es-MX"/>
              </w:rPr>
            </w:pPr>
          </w:p>
          <w:p w:rsidR="000724DF" w:rsidRPr="006A1DD4" w:rsidRDefault="000724DF" w:rsidP="004936D1">
            <w:pPr>
              <w:jc w:val="both"/>
              <w:rPr>
                <w:rFonts w:ascii="Arial" w:eastAsia="Times New Roman" w:hAnsi="Arial" w:cs="Arial"/>
                <w:b/>
                <w:bCs/>
                <w:sz w:val="20"/>
                <w:szCs w:val="20"/>
                <w:lang w:eastAsia="es-MX"/>
              </w:rPr>
            </w:pPr>
            <w:r w:rsidRPr="006A1DD4">
              <w:rPr>
                <w:rFonts w:ascii="Arial" w:eastAsia="Times New Roman" w:hAnsi="Arial" w:cs="Arial"/>
                <w:b/>
                <w:bCs/>
                <w:sz w:val="20"/>
                <w:szCs w:val="20"/>
                <w:lang w:eastAsia="es-MX"/>
              </w:rPr>
              <w:t>Cambios al Aviso de Privacidad</w:t>
            </w:r>
          </w:p>
          <w:p w:rsidR="000724DF" w:rsidRPr="006A1DD4" w:rsidRDefault="000724DF" w:rsidP="004936D1">
            <w:pPr>
              <w:jc w:val="both"/>
              <w:rPr>
                <w:rFonts w:ascii="Arial" w:eastAsia="Times New Roman" w:hAnsi="Arial" w:cs="Arial"/>
                <w:sz w:val="20"/>
                <w:szCs w:val="20"/>
                <w:lang w:eastAsia="es-MX"/>
              </w:rPr>
            </w:pPr>
            <w:r w:rsidRPr="006A1DD4">
              <w:rPr>
                <w:rFonts w:ascii="Arial" w:eastAsia="Times New Roman" w:hAnsi="Arial" w:cs="Arial"/>
                <w:sz w:val="20"/>
                <w:szCs w:val="20"/>
                <w:lang w:eastAsia="es-MX"/>
              </w:rPr>
              <w:t xml:space="preserve">En caso de realizar alguna modificación al Aviso de Privacidad, se le hará de su conocimiento mediante: </w:t>
            </w:r>
            <w:hyperlink r:id="rId10" w:history="1">
              <w:r w:rsidR="009D6369" w:rsidRPr="001B451B">
                <w:rPr>
                  <w:rStyle w:val="Hipervnculo"/>
                  <w:rFonts w:ascii="Arial" w:eastAsia="Times New Roman" w:hAnsi="Arial" w:cs="Arial"/>
                  <w:sz w:val="20"/>
                  <w:szCs w:val="20"/>
                  <w:lang w:eastAsia="es-MX"/>
                </w:rPr>
                <w:t>www.veracruzmunicipio.gob.mx</w:t>
              </w:r>
            </w:hyperlink>
          </w:p>
          <w:p w:rsidR="000724DF" w:rsidRPr="006A1DD4" w:rsidRDefault="000724DF" w:rsidP="004936D1">
            <w:pPr>
              <w:jc w:val="both"/>
              <w:rPr>
                <w:rFonts w:ascii="Arial" w:eastAsia="Times New Roman" w:hAnsi="Arial" w:cs="Arial"/>
                <w:sz w:val="20"/>
                <w:szCs w:val="20"/>
                <w:lang w:eastAsia="es-MX"/>
              </w:rPr>
            </w:pPr>
          </w:p>
          <w:p w:rsidR="000724DF" w:rsidRPr="006A1DD4" w:rsidRDefault="000724DF" w:rsidP="004936D1">
            <w:pPr>
              <w:jc w:val="both"/>
              <w:rPr>
                <w:rFonts w:ascii="Arial" w:hAnsi="Arial" w:cs="Arial"/>
                <w:b/>
                <w:sz w:val="18"/>
                <w:szCs w:val="18"/>
              </w:rPr>
            </w:pPr>
          </w:p>
        </w:tc>
      </w:tr>
    </w:tbl>
    <w:p w:rsidR="008F063A" w:rsidRDefault="00C73EFD"/>
    <w:sectPr w:rsidR="008F063A">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EFD" w:rsidRDefault="00C73EFD" w:rsidP="009D6369">
      <w:r>
        <w:separator/>
      </w:r>
    </w:p>
  </w:endnote>
  <w:endnote w:type="continuationSeparator" w:id="0">
    <w:p w:rsidR="00C73EFD" w:rsidRDefault="00C73EFD" w:rsidP="009D6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EFD" w:rsidRDefault="00C73EFD" w:rsidP="009D6369">
      <w:r>
        <w:separator/>
      </w:r>
    </w:p>
  </w:footnote>
  <w:footnote w:type="continuationSeparator" w:id="0">
    <w:p w:rsidR="00C73EFD" w:rsidRDefault="00C73EFD" w:rsidP="009D63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369" w:rsidRDefault="009D6369" w:rsidP="009D6369">
    <w:pPr>
      <w:pStyle w:val="Encabezado"/>
    </w:pPr>
    <w:r>
      <w:rPr>
        <w:noProof/>
        <w:lang w:eastAsia="es-MX"/>
      </w:rPr>
      <w:drawing>
        <wp:inline distT="0" distB="0" distL="0" distR="0" wp14:anchorId="594CD382" wp14:editId="735AF8C4">
          <wp:extent cx="855980" cy="1080135"/>
          <wp:effectExtent l="0" t="0" r="0" b="0"/>
          <wp:docPr id="2" name="Imagen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4"/>
                  <pic:cNvPicPr>
                    <a:picLocks noChangeAspect="1" noChangeArrowheads="1"/>
                  </pic:cNvPicPr>
                </pic:nvPicPr>
                <pic:blipFill>
                  <a:blip r:embed="rId1"/>
                  <a:srcRect l="-70" t="-56" r="-70" b="-56"/>
                  <a:stretch>
                    <a:fillRect/>
                  </a:stretch>
                </pic:blipFill>
                <pic:spPr bwMode="auto">
                  <a:xfrm>
                    <a:off x="0" y="0"/>
                    <a:ext cx="855980" cy="1080135"/>
                  </a:xfrm>
                  <a:prstGeom prst="rect">
                    <a:avLst/>
                  </a:prstGeom>
                </pic:spPr>
              </pic:pic>
            </a:graphicData>
          </a:graphic>
        </wp:inline>
      </w:drawing>
    </w:r>
    <w:r>
      <w:rPr>
        <w:noProof/>
        <w:lang w:eastAsia="es-MX"/>
      </w:rPr>
      <w:drawing>
        <wp:inline distT="0" distB="0" distL="0" distR="0" wp14:anchorId="04066F8B" wp14:editId="05F1D009">
          <wp:extent cx="981075" cy="935990"/>
          <wp:effectExtent l="0" t="0" r="0" b="0"/>
          <wp:docPr id="3" name="Imagen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5"/>
                  <pic:cNvPicPr>
                    <a:picLocks noChangeAspect="1" noChangeArrowheads="1"/>
                  </pic:cNvPicPr>
                </pic:nvPicPr>
                <pic:blipFill>
                  <a:blip r:embed="rId2"/>
                  <a:srcRect l="-56" t="-59" r="-56" b="-59"/>
                  <a:stretch>
                    <a:fillRect/>
                  </a:stretch>
                </pic:blipFill>
                <pic:spPr bwMode="auto">
                  <a:xfrm>
                    <a:off x="0" y="0"/>
                    <a:ext cx="981075" cy="935990"/>
                  </a:xfrm>
                  <a:prstGeom prst="rect">
                    <a:avLst/>
                  </a:prstGeom>
                </pic:spPr>
              </pic:pic>
            </a:graphicData>
          </a:graphic>
        </wp:inline>
      </w:drawing>
    </w:r>
  </w:p>
  <w:p w:rsidR="009D6369" w:rsidRDefault="009D636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B599B"/>
    <w:multiLevelType w:val="hybridMultilevel"/>
    <w:tmpl w:val="B65217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5DA01782"/>
    <w:multiLevelType w:val="hybridMultilevel"/>
    <w:tmpl w:val="948C21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4DF"/>
    <w:rsid w:val="000724DF"/>
    <w:rsid w:val="00645F92"/>
    <w:rsid w:val="009D6369"/>
    <w:rsid w:val="00C73EFD"/>
    <w:rsid w:val="00D4743A"/>
    <w:rsid w:val="00D71E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4DF"/>
    <w:pPr>
      <w:spacing w:after="0" w:line="240" w:lineRule="auto"/>
    </w:pPr>
    <w:rPr>
      <w:rFonts w:ascii="Calibri" w:eastAsia="Calibri" w:hAnsi="Calibri" w:cs="Times New Roma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24DF"/>
    <w:pPr>
      <w:ind w:left="720"/>
      <w:contextualSpacing/>
    </w:pPr>
  </w:style>
  <w:style w:type="table" w:styleId="Tablaconcuadrcula">
    <w:name w:val="Table Grid"/>
    <w:basedOn w:val="Tablanormal"/>
    <w:uiPriority w:val="39"/>
    <w:rsid w:val="00072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71E64"/>
    <w:rPr>
      <w:color w:val="0000FF" w:themeColor="hyperlink"/>
      <w:u w:val="single"/>
    </w:rPr>
  </w:style>
  <w:style w:type="paragraph" w:styleId="Encabezado">
    <w:name w:val="header"/>
    <w:basedOn w:val="Normal"/>
    <w:link w:val="EncabezadoCar"/>
    <w:unhideWhenUsed/>
    <w:rsid w:val="009D6369"/>
    <w:pPr>
      <w:tabs>
        <w:tab w:val="center" w:pos="4419"/>
        <w:tab w:val="right" w:pos="8838"/>
      </w:tabs>
    </w:pPr>
  </w:style>
  <w:style w:type="character" w:customStyle="1" w:styleId="EncabezadoCar">
    <w:name w:val="Encabezado Car"/>
    <w:basedOn w:val="Fuentedeprrafopredeter"/>
    <w:link w:val="Encabezado"/>
    <w:uiPriority w:val="99"/>
    <w:rsid w:val="009D6369"/>
    <w:rPr>
      <w:rFonts w:ascii="Calibri" w:eastAsia="Calibri" w:hAnsi="Calibri" w:cs="Times New Roman"/>
    </w:rPr>
  </w:style>
  <w:style w:type="paragraph" w:styleId="Piedepgina">
    <w:name w:val="footer"/>
    <w:basedOn w:val="Normal"/>
    <w:link w:val="PiedepginaCar"/>
    <w:uiPriority w:val="99"/>
    <w:unhideWhenUsed/>
    <w:rsid w:val="009D6369"/>
    <w:pPr>
      <w:tabs>
        <w:tab w:val="center" w:pos="4419"/>
        <w:tab w:val="right" w:pos="8838"/>
      </w:tabs>
    </w:pPr>
  </w:style>
  <w:style w:type="character" w:customStyle="1" w:styleId="PiedepginaCar">
    <w:name w:val="Pie de página Car"/>
    <w:basedOn w:val="Fuentedeprrafopredeter"/>
    <w:link w:val="Piedepgina"/>
    <w:uiPriority w:val="99"/>
    <w:rsid w:val="009D6369"/>
    <w:rPr>
      <w:rFonts w:ascii="Calibri" w:eastAsia="Calibri" w:hAnsi="Calibri" w:cs="Times New Roman"/>
    </w:rPr>
  </w:style>
  <w:style w:type="paragraph" w:styleId="Textodeglobo">
    <w:name w:val="Balloon Text"/>
    <w:basedOn w:val="Normal"/>
    <w:link w:val="TextodegloboCar"/>
    <w:uiPriority w:val="99"/>
    <w:semiHidden/>
    <w:unhideWhenUsed/>
    <w:rsid w:val="009D6369"/>
    <w:rPr>
      <w:rFonts w:ascii="Tahoma" w:hAnsi="Tahoma" w:cs="Tahoma"/>
      <w:sz w:val="16"/>
      <w:szCs w:val="16"/>
    </w:rPr>
  </w:style>
  <w:style w:type="character" w:customStyle="1" w:styleId="TextodegloboCar">
    <w:name w:val="Texto de globo Car"/>
    <w:basedOn w:val="Fuentedeprrafopredeter"/>
    <w:link w:val="Textodeglobo"/>
    <w:uiPriority w:val="99"/>
    <w:semiHidden/>
    <w:rsid w:val="009D636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4DF"/>
    <w:pPr>
      <w:spacing w:after="0" w:line="240" w:lineRule="auto"/>
    </w:pPr>
    <w:rPr>
      <w:rFonts w:ascii="Calibri" w:eastAsia="Calibri" w:hAnsi="Calibri" w:cs="Times New Roma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24DF"/>
    <w:pPr>
      <w:ind w:left="720"/>
      <w:contextualSpacing/>
    </w:pPr>
  </w:style>
  <w:style w:type="table" w:styleId="Tablaconcuadrcula">
    <w:name w:val="Table Grid"/>
    <w:basedOn w:val="Tablanormal"/>
    <w:uiPriority w:val="39"/>
    <w:rsid w:val="00072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71E64"/>
    <w:rPr>
      <w:color w:val="0000FF" w:themeColor="hyperlink"/>
      <w:u w:val="single"/>
    </w:rPr>
  </w:style>
  <w:style w:type="paragraph" w:styleId="Encabezado">
    <w:name w:val="header"/>
    <w:basedOn w:val="Normal"/>
    <w:link w:val="EncabezadoCar"/>
    <w:unhideWhenUsed/>
    <w:rsid w:val="009D6369"/>
    <w:pPr>
      <w:tabs>
        <w:tab w:val="center" w:pos="4419"/>
        <w:tab w:val="right" w:pos="8838"/>
      </w:tabs>
    </w:pPr>
  </w:style>
  <w:style w:type="character" w:customStyle="1" w:styleId="EncabezadoCar">
    <w:name w:val="Encabezado Car"/>
    <w:basedOn w:val="Fuentedeprrafopredeter"/>
    <w:link w:val="Encabezado"/>
    <w:uiPriority w:val="99"/>
    <w:rsid w:val="009D6369"/>
    <w:rPr>
      <w:rFonts w:ascii="Calibri" w:eastAsia="Calibri" w:hAnsi="Calibri" w:cs="Times New Roman"/>
    </w:rPr>
  </w:style>
  <w:style w:type="paragraph" w:styleId="Piedepgina">
    <w:name w:val="footer"/>
    <w:basedOn w:val="Normal"/>
    <w:link w:val="PiedepginaCar"/>
    <w:uiPriority w:val="99"/>
    <w:unhideWhenUsed/>
    <w:rsid w:val="009D6369"/>
    <w:pPr>
      <w:tabs>
        <w:tab w:val="center" w:pos="4419"/>
        <w:tab w:val="right" w:pos="8838"/>
      </w:tabs>
    </w:pPr>
  </w:style>
  <w:style w:type="character" w:customStyle="1" w:styleId="PiedepginaCar">
    <w:name w:val="Pie de página Car"/>
    <w:basedOn w:val="Fuentedeprrafopredeter"/>
    <w:link w:val="Piedepgina"/>
    <w:uiPriority w:val="99"/>
    <w:rsid w:val="009D6369"/>
    <w:rPr>
      <w:rFonts w:ascii="Calibri" w:eastAsia="Calibri" w:hAnsi="Calibri" w:cs="Times New Roman"/>
    </w:rPr>
  </w:style>
  <w:style w:type="paragraph" w:styleId="Textodeglobo">
    <w:name w:val="Balloon Text"/>
    <w:basedOn w:val="Normal"/>
    <w:link w:val="TextodegloboCar"/>
    <w:uiPriority w:val="99"/>
    <w:semiHidden/>
    <w:unhideWhenUsed/>
    <w:rsid w:val="009D6369"/>
    <w:rPr>
      <w:rFonts w:ascii="Tahoma" w:hAnsi="Tahoma" w:cs="Tahoma"/>
      <w:sz w:val="16"/>
      <w:szCs w:val="16"/>
    </w:rPr>
  </w:style>
  <w:style w:type="character" w:customStyle="1" w:styleId="TextodegloboCar">
    <w:name w:val="Texto de globo Car"/>
    <w:basedOn w:val="Fuentedeprrafopredeter"/>
    <w:link w:val="Textodeglobo"/>
    <w:uiPriority w:val="99"/>
    <w:semiHidden/>
    <w:rsid w:val="009D636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racruzmunicipio.gob.m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veracruzmunicipio.gob.mx" TargetMode="External"/><Relationship Id="rId4" Type="http://schemas.openxmlformats.org/officeDocument/2006/relationships/settings" Target="settings.xml"/><Relationship Id="rId9" Type="http://schemas.openxmlformats.org/officeDocument/2006/relationships/hyperlink" Target="https://www.plataformadetransparencia.org.mx/web/guest/inici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811</Words>
  <Characters>4463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2022-03-01T17:40:00Z</dcterms:created>
  <dcterms:modified xsi:type="dcterms:W3CDTF">2022-03-01T18:08:00Z</dcterms:modified>
</cp:coreProperties>
</file>